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E39" w:rsidRPr="00AF313D" w:rsidRDefault="00ED451A" w:rsidP="008F2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13CE" w:rsidRPr="00AF3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tbl>
      <w:tblPr>
        <w:tblpPr w:leftFromText="180" w:rightFromText="180" w:vertAnchor="page" w:horzAnchor="page" w:tblpX="5194" w:tblpY="365"/>
        <w:tblW w:w="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308"/>
        <w:gridCol w:w="308"/>
        <w:gridCol w:w="308"/>
        <w:gridCol w:w="308"/>
        <w:gridCol w:w="308"/>
        <w:gridCol w:w="308"/>
        <w:gridCol w:w="339"/>
        <w:gridCol w:w="308"/>
      </w:tblGrid>
      <w:tr w:rsidR="00AF313D" w:rsidRPr="00996A21" w:rsidTr="00AD4250">
        <w:trPr>
          <w:trHeight w:val="393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Ідентифікаційний код ЄДРПОУ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FF66D3">
            <w:pPr>
              <w:spacing w:after="0" w:line="240" w:lineRule="auto"/>
              <w:ind w:left="5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B0916" w:rsidRPr="00996A21" w:rsidRDefault="00AB0916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F2E39" w:rsidRPr="00996A21" w:rsidRDefault="008F2E39" w:rsidP="00C8523A">
      <w:pPr>
        <w:keepNext/>
        <w:tabs>
          <w:tab w:val="left" w:pos="8222"/>
        </w:tabs>
        <w:spacing w:before="120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96A21">
        <w:rPr>
          <w:rFonts w:ascii="Times New Roman" w:eastAsia="Times New Roman" w:hAnsi="Times New Roman" w:cs="Times New Roman"/>
          <w:b/>
          <w:szCs w:val="20"/>
          <w:lang w:eastAsia="uk-UA"/>
        </w:rPr>
        <w:t xml:space="preserve">                                                                  </w:t>
      </w:r>
      <w:r w:rsidRPr="00996A2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Державне статистичне спостереження</w:t>
      </w:r>
    </w:p>
    <w:p w:rsidR="008F2E39" w:rsidRPr="00996A21" w:rsidRDefault="008F2E39" w:rsidP="00FF6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8"/>
      </w:tblGrid>
      <w:tr w:rsidR="008F2E39" w:rsidRPr="00996A21" w:rsidTr="008F2E39">
        <w:trPr>
          <w:trHeight w:val="455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996A21" w:rsidRDefault="008F2E39" w:rsidP="008F2E39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Конфіденційність статистичної інформації забезпечується</w:t>
            </w:r>
          </w:p>
          <w:p w:rsidR="008F2E39" w:rsidRPr="00996A21" w:rsidRDefault="008F2E39" w:rsidP="008F2E39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статтею 21 Закону України </w:t>
            </w:r>
            <w:r w:rsidR="00262263" w:rsidRPr="00996A21">
              <w:rPr>
                <w:sz w:val="18"/>
              </w:rPr>
              <w:t>"</w:t>
            </w: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Про державну статистику</w:t>
            </w:r>
            <w:r w:rsidR="00262263" w:rsidRPr="00996A21">
              <w:rPr>
                <w:sz w:val="18"/>
              </w:rPr>
              <w:t>"</w:t>
            </w:r>
          </w:p>
        </w:tc>
      </w:tr>
    </w:tbl>
    <w:p w:rsidR="008F2E39" w:rsidRPr="00996A21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AF313D" w:rsidRPr="00996A21" w:rsidTr="00AD4250">
        <w:trPr>
          <w:trHeight w:val="620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5DA" w:rsidRPr="00996A2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8F2E39" w:rsidRPr="00996A2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відповідальність, яка встановлена статтею 186</w:t>
            </w: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vertAlign w:val="superscript"/>
                <w:lang w:eastAsia="uk-UA"/>
              </w:rPr>
              <w:t>3</w:t>
            </w: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Кодексу України про адміністративні правопорушення</w:t>
            </w:r>
          </w:p>
        </w:tc>
      </w:tr>
    </w:tbl>
    <w:p w:rsidR="00AB35DA" w:rsidRPr="00996A21" w:rsidRDefault="00AB35DA" w:rsidP="00AB35DA">
      <w:pPr>
        <w:widowControl w:val="0"/>
        <w:autoSpaceDE w:val="0"/>
        <w:autoSpaceDN w:val="0"/>
        <w:spacing w:after="0"/>
        <w:ind w:left="284" w:hanging="284"/>
        <w:rPr>
          <w:rFonts w:eastAsia="Arial"/>
          <w:sz w:val="18"/>
          <w:szCs w:val="18"/>
          <w:lang w:eastAsia="cs-CZ" w:bidi="cs-CZ"/>
        </w:rPr>
      </w:pPr>
      <w:r w:rsidRPr="00996A21">
        <w:rPr>
          <w:rFonts w:eastAsia="Arial"/>
          <w:sz w:val="18"/>
          <w:szCs w:val="18"/>
          <w:lang w:eastAsia="cs-CZ" w:bidi="cs-CZ"/>
        </w:rPr>
        <w:t xml:space="preserve">                  </w:t>
      </w:r>
    </w:p>
    <w:p w:rsidR="00AB35DA" w:rsidRPr="00996A21" w:rsidRDefault="00AB35DA" w:rsidP="00AB35DA">
      <w:pPr>
        <w:widowControl w:val="0"/>
        <w:autoSpaceDE w:val="0"/>
        <w:autoSpaceDN w:val="0"/>
        <w:ind w:left="284" w:hanging="284"/>
        <w:rPr>
          <w:rFonts w:ascii="Times New Roman" w:eastAsia="Arial" w:hAnsi="Times New Roman" w:cs="Times New Roman"/>
          <w:sz w:val="18"/>
          <w:szCs w:val="18"/>
          <w:lang w:eastAsia="cs-CZ" w:bidi="cs-CZ"/>
        </w:rPr>
      </w:pPr>
      <w:r w:rsidRPr="00996A21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                      Безкоштовний сервіс  для електронного  звітування "</w:t>
      </w:r>
      <w:hyperlink r:id="rId7" w:tgtFrame="_blank" w:history="1">
        <w:r w:rsidRPr="00996A21">
          <w:rPr>
            <w:rFonts w:ascii="Times New Roman" w:eastAsia="Arial" w:hAnsi="Times New Roman" w:cs="Times New Roman"/>
            <w:sz w:val="18"/>
            <w:szCs w:val="18"/>
            <w:lang w:eastAsia="cs-CZ" w:bidi="cs-CZ"/>
          </w:rPr>
          <w:t>Кабінет респондента</w:t>
        </w:r>
      </w:hyperlink>
      <w:r w:rsidRPr="00996A21">
        <w:rPr>
          <w:rFonts w:ascii="Times New Roman" w:eastAsia="Arial" w:hAnsi="Times New Roman" w:cs="Times New Roman"/>
          <w:sz w:val="18"/>
          <w:szCs w:val="18"/>
          <w:lang w:eastAsia="cs-CZ" w:bidi="cs-CZ"/>
        </w:rPr>
        <w:t>"</w:t>
      </w:r>
      <w:r w:rsidRPr="00996A21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 </w:t>
      </w:r>
      <w:r w:rsidRPr="00996A21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996A21">
          <w:rPr>
            <w:rFonts w:ascii="Times New Roman" w:eastAsia="Arial" w:hAnsi="Times New Roman" w:cs="Times New Roman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8F2E39" w:rsidRPr="00996A21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C4462B" w:rsidRPr="00996A21" w:rsidRDefault="00C4462B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8F2E39" w:rsidRPr="00996A21" w:rsidTr="008F2E39">
        <w:tc>
          <w:tcPr>
            <w:tcW w:w="8080" w:type="dxa"/>
            <w:hideMark/>
          </w:tcPr>
          <w:p w:rsidR="008F2E39" w:rsidRPr="00996A21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Звіт</w:t>
            </w:r>
          </w:p>
          <w:p w:rsidR="008F2E39" w:rsidRPr="00996A21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про використання та запаси палива</w:t>
            </w:r>
          </w:p>
          <w:p w:rsidR="008F2E39" w:rsidRPr="00996A21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за</w:t>
            </w:r>
            <w:r w:rsidR="00D215BB" w:rsidRPr="00996A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_________________</w:t>
            </w:r>
            <w:r w:rsidRPr="00996A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20______ </w:t>
            </w:r>
            <w:r w:rsidRPr="00996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</w:t>
            </w:r>
            <w:r w:rsidR="00D215BB" w:rsidRPr="00996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</w:t>
            </w:r>
            <w:r w:rsidRPr="00996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 w:rsidR="00D215BB" w:rsidRPr="00996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</w:t>
            </w:r>
          </w:p>
          <w:p w:rsidR="00D215BB" w:rsidRPr="00B52C07" w:rsidRDefault="00D215BB" w:rsidP="00D215B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                                                   </w:t>
            </w:r>
            <w:r w:rsidRPr="00B52C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(звітний місяць)</w:t>
            </w:r>
          </w:p>
        </w:tc>
      </w:tr>
    </w:tbl>
    <w:p w:rsidR="008F2E39" w:rsidRPr="00996A21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10489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1843"/>
        <w:gridCol w:w="236"/>
        <w:gridCol w:w="3166"/>
      </w:tblGrid>
      <w:tr w:rsidR="00181B70" w:rsidRPr="00996A21" w:rsidTr="00181B70">
        <w:trPr>
          <w:cantSplit/>
          <w:trHeight w:val="220"/>
        </w:trPr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B70" w:rsidRPr="00996A21" w:rsidRDefault="00181B70" w:rsidP="008F2E39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Подають: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181B70" w:rsidRPr="00996A21" w:rsidRDefault="00181B70" w:rsidP="008F2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Терміни подання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81B70" w:rsidRPr="00996A21" w:rsidRDefault="00181B70" w:rsidP="008F2E3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</w:pPr>
          </w:p>
        </w:tc>
        <w:tc>
          <w:tcPr>
            <w:tcW w:w="3166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181B70" w:rsidRPr="00996A21" w:rsidRDefault="00181B70" w:rsidP="00AA7E07">
            <w:pPr>
              <w:spacing w:after="0" w:line="240" w:lineRule="auto"/>
              <w:ind w:left="-108"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4-мтп</w:t>
            </w:r>
          </w:p>
          <w:p w:rsidR="00181B70" w:rsidRPr="00996A21" w:rsidRDefault="00181B70" w:rsidP="00AA7E07">
            <w:pPr>
              <w:spacing w:after="0" w:line="240" w:lineRule="auto"/>
              <w:ind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(місячна)</w:t>
            </w:r>
          </w:p>
          <w:p w:rsidR="00181B70" w:rsidRPr="00996A21" w:rsidRDefault="00181B70" w:rsidP="00AA7E07">
            <w:pPr>
              <w:tabs>
                <w:tab w:val="left" w:pos="4003"/>
                <w:tab w:val="left" w:pos="5420"/>
              </w:tabs>
              <w:spacing w:after="0" w:line="240" w:lineRule="auto"/>
              <w:ind w:left="-108"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ЗАТВЕРДЖЕНО</w:t>
            </w:r>
          </w:p>
          <w:p w:rsidR="00181B70" w:rsidRPr="00996A21" w:rsidRDefault="00181B70" w:rsidP="00AA7E07">
            <w:pPr>
              <w:spacing w:after="0" w:line="240" w:lineRule="auto"/>
              <w:ind w:left="-108"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Наказ Держстату</w:t>
            </w:r>
          </w:p>
          <w:p w:rsidR="00181B70" w:rsidRPr="00996A21" w:rsidRDefault="00970D5F" w:rsidP="00970D5F">
            <w:pPr>
              <w:spacing w:after="0" w:line="240" w:lineRule="auto"/>
              <w:ind w:left="-108" w:right="39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липня 2021 р. </w:t>
            </w:r>
            <w:r w:rsidR="00181B70" w:rsidRPr="00996A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181B70" w:rsidRPr="00996A21" w:rsidTr="00940893">
        <w:trPr>
          <w:cantSplit/>
          <w:trHeight w:val="103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1B70" w:rsidRPr="00996A21" w:rsidRDefault="00181B70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юридичні особи, відокремлені підрозділи юридичних осіб, які 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використовують та/або мають у запасах  паливо</w:t>
            </w:r>
          </w:p>
          <w:p w:rsidR="00181B70" w:rsidRPr="00996A21" w:rsidRDefault="00181B7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81B70" w:rsidRPr="00996A21" w:rsidRDefault="00181B70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996A21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– територіальному органу Держстату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70" w:rsidRPr="00996A21" w:rsidRDefault="00181B70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не пізніше</w:t>
            </w:r>
          </w:p>
          <w:p w:rsidR="00181B70" w:rsidRPr="00996A21" w:rsidRDefault="00181B70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6-го числа місяця,</w:t>
            </w:r>
          </w:p>
          <w:p w:rsidR="00181B70" w:rsidRPr="00996A21" w:rsidRDefault="00181B70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наступного</w:t>
            </w:r>
          </w:p>
          <w:p w:rsidR="00181B70" w:rsidRPr="00996A21" w:rsidRDefault="00181B70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звітним</w:t>
            </w:r>
          </w:p>
          <w:p w:rsidR="00181B70" w:rsidRPr="00996A21" w:rsidRDefault="00181B70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B70" w:rsidRPr="00996A21" w:rsidRDefault="00181B70" w:rsidP="008F2E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</w:p>
        </w:tc>
        <w:tc>
          <w:tcPr>
            <w:tcW w:w="3166" w:type="dxa"/>
            <w:vMerge/>
            <w:tcBorders>
              <w:left w:val="nil"/>
              <w:bottom w:val="nil"/>
              <w:right w:val="nil"/>
            </w:tcBorders>
          </w:tcPr>
          <w:p w:rsidR="00181B70" w:rsidRPr="00996A21" w:rsidRDefault="00181B70" w:rsidP="00C8523A">
            <w:pPr>
              <w:spacing w:after="0" w:line="240" w:lineRule="auto"/>
              <w:ind w:left="-108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</w:p>
        </w:tc>
      </w:tr>
    </w:tbl>
    <w:p w:rsidR="008F2E39" w:rsidRPr="00996A21" w:rsidRDefault="008F2E39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10064" w:type="dxa"/>
        <w:tblInd w:w="41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AF313D" w:rsidRPr="00996A21" w:rsidTr="00181B70">
        <w:trPr>
          <w:trHeight w:val="576"/>
        </w:trPr>
        <w:tc>
          <w:tcPr>
            <w:tcW w:w="10064" w:type="dxa"/>
          </w:tcPr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</w:t>
            </w:r>
          </w:p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</w:t>
            </w:r>
          </w:p>
          <w:p w:rsidR="00181B70" w:rsidRPr="00996A21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181B70" w:rsidRPr="00996A21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6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181B70" w:rsidRPr="00996A21" w:rsidRDefault="00181B70" w:rsidP="00181B70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</w:t>
            </w:r>
          </w:p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</w:t>
            </w:r>
          </w:p>
          <w:p w:rsidR="00181B70" w:rsidRPr="00996A21" w:rsidRDefault="00181B70" w:rsidP="00181B7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181B70" w:rsidRPr="00996A21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181B70" w:rsidRPr="00996A21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6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F2E39" w:rsidRPr="00996A21" w:rsidRDefault="00181B70" w:rsidP="00181B70">
            <w:pPr>
              <w:keepNext/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</w:t>
            </w:r>
            <w:r w:rsidRPr="00996A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</w:t>
            </w:r>
          </w:p>
          <w:p w:rsidR="00181B70" w:rsidRPr="00996A21" w:rsidRDefault="00181B70" w:rsidP="00181B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</w:p>
        </w:tc>
      </w:tr>
    </w:tbl>
    <w:p w:rsidR="00AA7E07" w:rsidRPr="00996A21" w:rsidRDefault="00AA7E07" w:rsidP="00B0741C">
      <w:pPr>
        <w:spacing w:after="0" w:line="160" w:lineRule="exact"/>
        <w:ind w:firstLine="425"/>
        <w:rPr>
          <w:b/>
          <w:sz w:val="18"/>
          <w:szCs w:val="18"/>
        </w:rPr>
      </w:pPr>
    </w:p>
    <w:p w:rsidR="009415BE" w:rsidRPr="00996A21" w:rsidRDefault="0088788C" w:rsidP="00D50086">
      <w:pPr>
        <w:spacing w:before="120" w:after="0" w:line="160" w:lineRule="exact"/>
        <w:ind w:firstLine="42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К</w:t>
      </w:r>
      <w:r w:rsidR="009415BE" w:rsidRPr="00996A21">
        <w:rPr>
          <w:rFonts w:ascii="Times New Roman" w:hAnsi="Times New Roman" w:cs="Times New Roman"/>
          <w:b/>
          <w:sz w:val="18"/>
          <w:szCs w:val="18"/>
        </w:rPr>
        <w:t>од території відповідно до:</w:t>
      </w:r>
    </w:p>
    <w:tbl>
      <w:tblPr>
        <w:tblW w:w="9956" w:type="dxa"/>
        <w:tblInd w:w="405" w:type="dxa"/>
        <w:tblLayout w:type="fixed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26"/>
        <w:gridCol w:w="714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  <w:gridCol w:w="989"/>
      </w:tblGrid>
      <w:tr w:rsidR="00AF313D" w:rsidRPr="00996A21" w:rsidTr="009415BE">
        <w:tc>
          <w:tcPr>
            <w:tcW w:w="5415" w:type="dxa"/>
            <w:gridSpan w:val="20"/>
            <w:shd w:val="clear" w:color="auto" w:fill="auto"/>
            <w:vAlign w:val="center"/>
          </w:tcPr>
          <w:p w:rsidR="009415BE" w:rsidRPr="00996A21" w:rsidRDefault="009415BE" w:rsidP="00180DE5">
            <w:pPr>
              <w:ind w:left="-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A21">
              <w:rPr>
                <w:rFonts w:ascii="Times New Roman" w:hAnsi="Times New Roman" w:cs="Times New Roman"/>
                <w:sz w:val="18"/>
                <w:szCs w:val="18"/>
              </w:rPr>
              <w:t xml:space="preserve">Кодифікатора адміністративно-територіальних одиниць </w:t>
            </w:r>
            <w:r w:rsidRPr="00996A21">
              <w:rPr>
                <w:rFonts w:ascii="Times New Roman" w:hAnsi="Times New Roman" w:cs="Times New Roman"/>
                <w:sz w:val="18"/>
                <w:szCs w:val="18"/>
              </w:rPr>
              <w:br/>
              <w:t>та територій територіальних громад (КАТОТТГ)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415BE" w:rsidRPr="00996A21" w:rsidRDefault="009415BE" w:rsidP="00180DE5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shd w:val="clear" w:color="auto" w:fill="auto"/>
            <w:vAlign w:val="center"/>
          </w:tcPr>
          <w:p w:rsidR="009415BE" w:rsidRPr="00996A21" w:rsidRDefault="009415BE" w:rsidP="00180DE5">
            <w:pPr>
              <w:ind w:left="-100" w:right="-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A21">
              <w:rPr>
                <w:rFonts w:ascii="Times New Roman" w:hAnsi="Times New Roman" w:cs="Times New Roman"/>
                <w:sz w:val="18"/>
                <w:szCs w:val="18"/>
              </w:rPr>
              <w:t>Класифікатора об’єктів адміністративно- територіального устрою України (КОАТУУ)</w:t>
            </w:r>
          </w:p>
        </w:tc>
      </w:tr>
      <w:tr w:rsidR="00AF313D" w:rsidRPr="00996A21" w:rsidTr="0094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989" w:type="dxa"/>
          <w:trHeight w:val="283"/>
        </w:trPr>
        <w:tc>
          <w:tcPr>
            <w:tcW w:w="283" w:type="dxa"/>
            <w:vAlign w:val="center"/>
          </w:tcPr>
          <w:p w:rsidR="009415BE" w:rsidRPr="00996A21" w:rsidRDefault="009415BE" w:rsidP="00A23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A21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283" w:type="dxa"/>
            <w:vAlign w:val="center"/>
          </w:tcPr>
          <w:p w:rsidR="009415BE" w:rsidRPr="00996A21" w:rsidRDefault="009415BE" w:rsidP="00A23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A2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nil"/>
              <w:bottom w:val="nil"/>
            </w:tcBorders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A21">
              <w:rPr>
                <w:rFonts w:ascii="Times New Roman" w:hAnsi="Times New Roman" w:cs="Times New Roman"/>
                <w:sz w:val="18"/>
                <w:szCs w:val="18"/>
              </w:rPr>
              <w:t>або</w:t>
            </w: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15BE" w:rsidRPr="00996A21" w:rsidRDefault="009415BE" w:rsidP="009415BE">
      <w:pPr>
        <w:tabs>
          <w:tab w:val="left" w:pos="3705"/>
        </w:tabs>
        <w:spacing w:line="240" w:lineRule="exact"/>
        <w:ind w:right="-29"/>
        <w:rPr>
          <w:rFonts w:ascii="Times New Roman" w:hAnsi="Times New Roman" w:cs="Times New Roman"/>
          <w:sz w:val="18"/>
          <w:szCs w:val="18"/>
        </w:rPr>
      </w:pPr>
      <w:r w:rsidRPr="00996A21">
        <w:rPr>
          <w:rFonts w:ascii="Times New Roman" w:hAnsi="Times New Roman" w:cs="Times New Roman"/>
          <w:sz w:val="18"/>
          <w:szCs w:val="18"/>
        </w:rPr>
        <w:t xml:space="preserve">                                       (код території визначається автоматично в разі подання форми в електронному вигляді)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="0088788C" w:rsidRPr="00996A21" w:rsidTr="00181B70">
        <w:trPr>
          <w:trHeight w:val="75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788C" w:rsidRPr="0088788C" w:rsidRDefault="0088788C" w:rsidP="0088788C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88788C" w:rsidRPr="0088788C" w:rsidRDefault="0088788C" w:rsidP="0088788C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9A4DD3" wp14:editId="52A891DC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55081" id="Прямокутник 15" o:spid="_x0000_s1026" style="position:absolute;margin-left:419.5pt;margin-top:5.05pt;width:33.8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88788C" w:rsidRPr="0088788C" w:rsidRDefault="0088788C" w:rsidP="0088788C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533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87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7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  <w:r w:rsidRPr="008878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788C" w:rsidRPr="00996A21" w:rsidTr="00181B70">
        <w:trPr>
          <w:trHeight w:val="1595"/>
        </w:trPr>
        <w:tc>
          <w:tcPr>
            <w:tcW w:w="10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88C" w:rsidRPr="0088788C" w:rsidRDefault="0088788C" w:rsidP="0088788C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88788C" w:rsidRPr="0088788C" w:rsidRDefault="0088788C" w:rsidP="0088788C">
            <w:pPr>
              <w:spacing w:before="60" w:after="0" w:line="24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63AA12" wp14:editId="1280360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1E700" id="Прямокутник 14" o:spid="_x0000_s1026" style="position:absolute;margin-left:430.9pt;margin-top:5.45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887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  </w:t>
            </w:r>
          </w:p>
          <w:p w:rsidR="0088788C" w:rsidRPr="0088788C" w:rsidRDefault="0088788C" w:rsidP="0088788C">
            <w:pPr>
              <w:spacing w:before="60" w:after="0" w:line="2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A57AF1" wp14:editId="766A459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6FF89" id="Прямокутник 13" o:spid="_x0000_s1026" style="position:absolute;margin-left:430.9pt;margin-top:4.5pt;width:12.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887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88788C" w:rsidRPr="0088788C" w:rsidRDefault="0088788C" w:rsidP="0088788C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FBB998" wp14:editId="050BE80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DBED5" id="Прямокутник 12" o:spid="_x0000_s1026" style="position:absolute;margin-left:430.9pt;margin-top:3.6pt;width:12.9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887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88788C" w:rsidRPr="0088788C" w:rsidRDefault="0088788C" w:rsidP="0088788C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D1B015" wp14:editId="6B5CF76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773AC" id="Прямокутник 11" o:spid="_x0000_s1026" style="position:absolute;margin-left:430.9pt;margin-top:3.85pt;width:12.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887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88788C" w:rsidRPr="0088788C" w:rsidRDefault="0088788C" w:rsidP="0088788C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8C528E" wp14:editId="6A480280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75152" id="Прямокутник 10" o:spid="_x0000_s1026" style="position:absolute;margin-left:430.9pt;margin-top:16.1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94DE6F" wp14:editId="552644C7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F0C19" id="Прямокутник 9" o:spid="_x0000_s1026" style="position:absolute;margin-left:430.9pt;margin-top:3.5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887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88788C" w:rsidRPr="0088788C" w:rsidRDefault="0088788C" w:rsidP="0088788C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D07A29" w:rsidRPr="00996A21" w:rsidRDefault="00D07A29">
      <w:pPr>
        <w:rPr>
          <w:rFonts w:ascii="Times New Roman" w:eastAsia="Times New Roman" w:hAnsi="Times New Roman" w:cs="Times New Roman"/>
          <w:b/>
          <w:lang w:eastAsia="uk-UA"/>
        </w:rPr>
      </w:pPr>
      <w:r w:rsidRPr="00996A21">
        <w:rPr>
          <w:rFonts w:ascii="Times New Roman" w:eastAsia="Times New Roman" w:hAnsi="Times New Roman" w:cs="Times New Roman"/>
          <w:b/>
          <w:lang w:eastAsia="uk-UA"/>
        </w:rPr>
        <w:br w:type="page"/>
      </w:r>
    </w:p>
    <w:p w:rsidR="008F2E39" w:rsidRPr="00996A21" w:rsidRDefault="008F2E39" w:rsidP="00AD42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uk-UA"/>
        </w:rPr>
      </w:pPr>
    </w:p>
    <w:p w:rsidR="008F2E39" w:rsidRPr="00996A21" w:rsidRDefault="008F2E39" w:rsidP="00AD42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6"/>
          <w:szCs w:val="6"/>
          <w:lang w:eastAsia="uk-UA"/>
        </w:rPr>
      </w:pPr>
      <w:r w:rsidRPr="00996A2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</w:t>
      </w:r>
      <w:r w:rsidR="00D215BB" w:rsidRPr="00996A2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</w:t>
      </w:r>
      <w:r w:rsidR="00432CAE" w:rsidRPr="00996A2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</w:t>
      </w:r>
      <w:r w:rsidR="00D215BB" w:rsidRPr="00996A2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</w:t>
      </w:r>
      <w:r w:rsidRPr="00996A2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996A21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(з одним десятковим знаком)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5"/>
        <w:gridCol w:w="850"/>
        <w:gridCol w:w="2973"/>
        <w:gridCol w:w="2409"/>
      </w:tblGrid>
      <w:tr w:rsidR="00AF313D" w:rsidRPr="00996A21" w:rsidTr="00432CAE">
        <w:trPr>
          <w:cantSplit/>
          <w:trHeight w:val="1022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D215BB" w:rsidRPr="00996A21" w:rsidRDefault="00D215BB" w:rsidP="008F2E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2CAE" w:rsidRPr="00996A21" w:rsidRDefault="00432CAE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215BB" w:rsidRPr="00996A21" w:rsidRDefault="00D215BB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D215BB" w:rsidRPr="00996A21" w:rsidRDefault="00D215BB" w:rsidP="00DE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за звітний місяць </w:t>
            </w:r>
          </w:p>
          <w:p w:rsidR="00D215BB" w:rsidRPr="00996A21" w:rsidRDefault="00D215BB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</w:p>
          <w:p w:rsidR="00D215BB" w:rsidRPr="00996A21" w:rsidRDefault="00D215BB" w:rsidP="001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CAE" w:rsidRPr="00996A21" w:rsidRDefault="00432CAE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215BB" w:rsidRPr="00996A21" w:rsidRDefault="00D215BB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D215BB" w:rsidRPr="00996A21" w:rsidRDefault="00D215BB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на кінець звітного місяця </w:t>
            </w:r>
          </w:p>
          <w:p w:rsidR="00D215BB" w:rsidRPr="00996A21" w:rsidRDefault="00D215BB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363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996A2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F313D" w:rsidRPr="00996A21" w:rsidTr="00432CAE">
        <w:trPr>
          <w:cantSplit/>
          <w:trHeight w:hRule="exact" w:val="457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D1E0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 кам’яне</w:t>
            </w:r>
            <w:r w:rsidR="00D215BB"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т </w:t>
            </w:r>
          </w:p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312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буре, 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402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Нафта сира, включаючи газовий конденсат,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DD1E09"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424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D1E0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uk-UA"/>
              </w:rPr>
              <w:t>Г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аз природний, тис.м³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D1E0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415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 моторний</w:t>
            </w:r>
            <w:r w:rsidR="00D215BB"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215BB"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406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Газойлі (паливо дизельне), 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996A21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427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Мазути паливні важкі,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996A21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DD1E09" w:rsidRPr="00996A21" w:rsidTr="00432CAE">
        <w:trPr>
          <w:cantSplit/>
          <w:trHeight w:val="419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Пропан і бутан скраплені,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996A21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C84F02" w:rsidRPr="00996A21" w:rsidRDefault="00C84F02" w:rsidP="00432CAE">
      <w:pPr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D197C" w:rsidRPr="00996A21" w:rsidRDefault="00BD197C" w:rsidP="007D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8312E" w:rsidRPr="00996A21" w:rsidRDefault="0018312E" w:rsidP="0018312E">
      <w:pPr>
        <w:ind w:left="993"/>
        <w:rPr>
          <w:u w:val="single"/>
        </w:rPr>
      </w:pPr>
    </w:p>
    <w:p w:rsidR="00FC1E50" w:rsidRPr="00996A21" w:rsidRDefault="00FC1E50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Pr="00996A21" w:rsidRDefault="000B5E03" w:rsidP="000B5E03">
      <w:pPr>
        <w:spacing w:after="0" w:line="240" w:lineRule="auto"/>
        <w:ind w:left="426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A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               </w:t>
      </w:r>
      <w:r w:rsidR="00BD197C" w:rsidRPr="00996A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96A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______________________________________________</w:t>
      </w:r>
    </w:p>
    <w:p w:rsidR="000B5E03" w:rsidRPr="00996A21" w:rsidRDefault="000B5E03" w:rsidP="000B5E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6A21">
        <w:t xml:space="preserve">         </w:t>
      </w:r>
      <w:r w:rsidRPr="00996A21">
        <w:rPr>
          <w:rFonts w:ascii="Times New Roman" w:hAnsi="Times New Roman" w:cs="Times New Roman"/>
          <w:sz w:val="20"/>
          <w:szCs w:val="20"/>
        </w:rPr>
        <w:t xml:space="preserve">Місце підпису керівника (власника) або особи,                                                 </w:t>
      </w:r>
      <w:r w:rsidR="00BD197C" w:rsidRPr="00996A21">
        <w:rPr>
          <w:rFonts w:ascii="Times New Roman" w:hAnsi="Times New Roman" w:cs="Times New Roman"/>
          <w:sz w:val="20"/>
          <w:szCs w:val="20"/>
        </w:rPr>
        <w:t xml:space="preserve">    </w:t>
      </w:r>
      <w:r w:rsidRPr="00996A21">
        <w:rPr>
          <w:rFonts w:ascii="Times New Roman" w:hAnsi="Times New Roman" w:cs="Times New Roman"/>
          <w:sz w:val="20"/>
          <w:szCs w:val="20"/>
        </w:rPr>
        <w:t xml:space="preserve">     (Власне ім’я ПРІЗВИЩЕ)</w:t>
      </w:r>
    </w:p>
    <w:p w:rsidR="0018312E" w:rsidRPr="00996A21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  <w:r w:rsidRPr="00996A21">
        <w:rPr>
          <w:rFonts w:ascii="Times New Roman" w:hAnsi="Times New Roman" w:cs="Times New Roman"/>
          <w:sz w:val="20"/>
          <w:szCs w:val="20"/>
        </w:rPr>
        <w:t xml:space="preserve">         відповідальної за достовірність наданої інформації                                            </w:t>
      </w:r>
    </w:p>
    <w:p w:rsidR="000B5E03" w:rsidRPr="00996A21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D07A29" w:rsidRPr="00996A21" w:rsidRDefault="00D07A29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0B5E03" w:rsidRPr="00AF313D" w:rsidRDefault="00FF66D3" w:rsidP="000B5E03">
      <w:pPr>
        <w:spacing w:after="0" w:line="24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A21">
        <w:rPr>
          <w:rFonts w:ascii="Times New Roman" w:hAnsi="Times New Roman" w:cs="Times New Roman"/>
          <w:sz w:val="20"/>
          <w:szCs w:val="20"/>
        </w:rPr>
        <w:t xml:space="preserve">         т</w:t>
      </w:r>
      <w:r w:rsidR="000B5E03" w:rsidRPr="00996A21">
        <w:rPr>
          <w:rFonts w:ascii="Times New Roman" w:hAnsi="Times New Roman" w:cs="Times New Roman"/>
          <w:sz w:val="20"/>
          <w:szCs w:val="20"/>
        </w:rPr>
        <w:t>елефон:________________</w:t>
      </w:r>
      <w:r w:rsidR="00BD197C" w:rsidRPr="00996A21">
        <w:rPr>
          <w:rFonts w:ascii="Times New Roman" w:hAnsi="Times New Roman" w:cs="Times New Roman"/>
          <w:sz w:val="20"/>
          <w:szCs w:val="20"/>
        </w:rPr>
        <w:t>_______________________</w:t>
      </w:r>
      <w:r w:rsidR="000B5E03" w:rsidRPr="00996A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D197C" w:rsidRPr="00996A21">
        <w:rPr>
          <w:rFonts w:ascii="Times New Roman" w:hAnsi="Times New Roman" w:cs="Times New Roman"/>
          <w:sz w:val="20"/>
          <w:szCs w:val="20"/>
        </w:rPr>
        <w:t xml:space="preserve">  </w:t>
      </w:r>
      <w:r w:rsidR="000B5E03" w:rsidRPr="00996A21">
        <w:rPr>
          <w:rFonts w:ascii="Times New Roman" w:hAnsi="Times New Roman" w:cs="Times New Roman"/>
          <w:sz w:val="20"/>
          <w:szCs w:val="20"/>
        </w:rPr>
        <w:t>електронна пошта</w:t>
      </w:r>
      <w:r w:rsidR="000B5E03" w:rsidRPr="00996A21">
        <w:t>:___</w:t>
      </w:r>
      <w:r w:rsidR="00BD197C" w:rsidRPr="00996A21">
        <w:t>____</w:t>
      </w:r>
      <w:r w:rsidR="000B5E03" w:rsidRPr="00996A21">
        <w:t>_____________________</w:t>
      </w:r>
    </w:p>
    <w:sectPr w:rsidR="000B5E03" w:rsidRPr="00AF313D" w:rsidSect="003065D8">
      <w:headerReference w:type="default" r:id="rId9"/>
      <w:footerReference w:type="default" r:id="rId10"/>
      <w:pgSz w:w="11906" w:h="16838" w:code="9"/>
      <w:pgMar w:top="426" w:right="244" w:bottom="249" w:left="567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BC7" w:rsidRDefault="001A0BC7" w:rsidP="004A5568">
      <w:pPr>
        <w:spacing w:after="0" w:line="240" w:lineRule="auto"/>
      </w:pPr>
      <w:r>
        <w:separator/>
      </w:r>
    </w:p>
  </w:endnote>
  <w:endnote w:type="continuationSeparator" w:id="0">
    <w:p w:rsidR="001A0BC7" w:rsidRDefault="001A0BC7" w:rsidP="004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5BB" w:rsidRDefault="00D215BB" w:rsidP="00B12E7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BC7" w:rsidRDefault="001A0BC7" w:rsidP="004A5568">
      <w:pPr>
        <w:spacing w:after="0" w:line="240" w:lineRule="auto"/>
      </w:pPr>
      <w:r>
        <w:separator/>
      </w:r>
    </w:p>
  </w:footnote>
  <w:footnote w:type="continuationSeparator" w:id="0">
    <w:p w:rsidR="001A0BC7" w:rsidRDefault="001A0BC7" w:rsidP="004A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450630025"/>
      <w:docPartObj>
        <w:docPartGallery w:val="Page Numbers (Top of Page)"/>
        <w:docPartUnique/>
      </w:docPartObj>
    </w:sdtPr>
    <w:sdtEndPr/>
    <w:sdtContent>
      <w:p w:rsidR="00D215BB" w:rsidRPr="00D07A29" w:rsidRDefault="00D215BB" w:rsidP="0043187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07A29">
          <w:rPr>
            <w:rFonts w:ascii="Times New Roman" w:hAnsi="Times New Roman" w:cs="Times New Roman"/>
            <w:sz w:val="20"/>
            <w:szCs w:val="20"/>
          </w:rPr>
          <w:t>Стор.</w:t>
        </w:r>
        <w:r w:rsidR="00D07A29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07A29">
          <w:rPr>
            <w:rFonts w:ascii="Times New Roman" w:hAnsi="Times New Roman" w:cs="Times New Roman"/>
            <w:sz w:val="20"/>
            <w:szCs w:val="20"/>
          </w:rPr>
          <w:t>2 ф</w:t>
        </w:r>
        <w:r w:rsidR="00D07A29">
          <w:rPr>
            <w:rFonts w:ascii="Times New Roman" w:hAnsi="Times New Roman" w:cs="Times New Roman"/>
            <w:sz w:val="20"/>
            <w:szCs w:val="20"/>
          </w:rPr>
          <w:t>.</w:t>
        </w:r>
        <w:r w:rsidRPr="00D07A29">
          <w:rPr>
            <w:rFonts w:ascii="Times New Roman" w:hAnsi="Times New Roman" w:cs="Times New Roman"/>
            <w:sz w:val="20"/>
            <w:szCs w:val="20"/>
          </w:rPr>
          <w:t xml:space="preserve"> № 4-</w:t>
        </w:r>
        <w:r w:rsidRPr="00D07A29">
          <w:rPr>
            <w:rFonts w:ascii="Times New Roman" w:hAnsi="Times New Roman" w:cs="Times New Roman"/>
            <w:sz w:val="20"/>
            <w:szCs w:val="20"/>
            <w:lang w:val="ru-RU"/>
          </w:rPr>
          <w:t>мтп</w:t>
        </w:r>
        <w:r w:rsidRPr="00D07A29">
          <w:rPr>
            <w:rFonts w:ascii="Times New Roman" w:hAnsi="Times New Roman" w:cs="Times New Roman"/>
            <w:sz w:val="20"/>
            <w:szCs w:val="20"/>
          </w:rPr>
          <w:t xml:space="preserve"> (місячна)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39"/>
    <w:rsid w:val="00006537"/>
    <w:rsid w:val="0001708D"/>
    <w:rsid w:val="00023C88"/>
    <w:rsid w:val="000278FA"/>
    <w:rsid w:val="0004437C"/>
    <w:rsid w:val="00064786"/>
    <w:rsid w:val="00083829"/>
    <w:rsid w:val="000968D8"/>
    <w:rsid w:val="000A311C"/>
    <w:rsid w:val="000B5AC2"/>
    <w:rsid w:val="000B5E03"/>
    <w:rsid w:val="000C06AA"/>
    <w:rsid w:val="000C321C"/>
    <w:rsid w:val="000C7FE9"/>
    <w:rsid w:val="000D3CC7"/>
    <w:rsid w:val="000E0128"/>
    <w:rsid w:val="000F3FA1"/>
    <w:rsid w:val="00113B93"/>
    <w:rsid w:val="001473C5"/>
    <w:rsid w:val="001528C4"/>
    <w:rsid w:val="001563AC"/>
    <w:rsid w:val="001657EB"/>
    <w:rsid w:val="001709EC"/>
    <w:rsid w:val="00181B70"/>
    <w:rsid w:val="00181C5A"/>
    <w:rsid w:val="0018312E"/>
    <w:rsid w:val="00183F8C"/>
    <w:rsid w:val="0019001B"/>
    <w:rsid w:val="001940A7"/>
    <w:rsid w:val="001A0BC7"/>
    <w:rsid w:val="001A11C2"/>
    <w:rsid w:val="001A1BDC"/>
    <w:rsid w:val="001B26C5"/>
    <w:rsid w:val="0025296A"/>
    <w:rsid w:val="00262263"/>
    <w:rsid w:val="0028244F"/>
    <w:rsid w:val="002825E7"/>
    <w:rsid w:val="002B2561"/>
    <w:rsid w:val="002C28CB"/>
    <w:rsid w:val="002D5CD6"/>
    <w:rsid w:val="002E01E1"/>
    <w:rsid w:val="00304659"/>
    <w:rsid w:val="00305EAD"/>
    <w:rsid w:val="003065D8"/>
    <w:rsid w:val="00313037"/>
    <w:rsid w:val="00323655"/>
    <w:rsid w:val="0033104D"/>
    <w:rsid w:val="00335E71"/>
    <w:rsid w:val="003613CE"/>
    <w:rsid w:val="00370B20"/>
    <w:rsid w:val="00372E5D"/>
    <w:rsid w:val="00385E50"/>
    <w:rsid w:val="00387B21"/>
    <w:rsid w:val="00392314"/>
    <w:rsid w:val="00393351"/>
    <w:rsid w:val="003A0B4D"/>
    <w:rsid w:val="003A2041"/>
    <w:rsid w:val="003A40D7"/>
    <w:rsid w:val="003B13AF"/>
    <w:rsid w:val="003B790D"/>
    <w:rsid w:val="003C39E6"/>
    <w:rsid w:val="003D1328"/>
    <w:rsid w:val="003D16F8"/>
    <w:rsid w:val="003E0ED9"/>
    <w:rsid w:val="003E1361"/>
    <w:rsid w:val="003F38CB"/>
    <w:rsid w:val="003F6980"/>
    <w:rsid w:val="004003DF"/>
    <w:rsid w:val="00412A74"/>
    <w:rsid w:val="0042118C"/>
    <w:rsid w:val="00423423"/>
    <w:rsid w:val="00431560"/>
    <w:rsid w:val="00431879"/>
    <w:rsid w:val="00432CAE"/>
    <w:rsid w:val="00433AFA"/>
    <w:rsid w:val="00442D56"/>
    <w:rsid w:val="0045034E"/>
    <w:rsid w:val="0047006B"/>
    <w:rsid w:val="00491C42"/>
    <w:rsid w:val="00492B2F"/>
    <w:rsid w:val="004A2C8B"/>
    <w:rsid w:val="004A3D8F"/>
    <w:rsid w:val="004A5568"/>
    <w:rsid w:val="004C6964"/>
    <w:rsid w:val="004D0DE0"/>
    <w:rsid w:val="004F5E95"/>
    <w:rsid w:val="00515798"/>
    <w:rsid w:val="00532857"/>
    <w:rsid w:val="00533575"/>
    <w:rsid w:val="00551D5C"/>
    <w:rsid w:val="00555181"/>
    <w:rsid w:val="0056749E"/>
    <w:rsid w:val="00573A33"/>
    <w:rsid w:val="005765FC"/>
    <w:rsid w:val="00593658"/>
    <w:rsid w:val="00594D2C"/>
    <w:rsid w:val="005A6C9C"/>
    <w:rsid w:val="005B441A"/>
    <w:rsid w:val="005C0EB1"/>
    <w:rsid w:val="005C14B0"/>
    <w:rsid w:val="005C66B5"/>
    <w:rsid w:val="005E50E2"/>
    <w:rsid w:val="005E55D7"/>
    <w:rsid w:val="005E71C2"/>
    <w:rsid w:val="005F017A"/>
    <w:rsid w:val="0060271F"/>
    <w:rsid w:val="00621541"/>
    <w:rsid w:val="0062222F"/>
    <w:rsid w:val="00622748"/>
    <w:rsid w:val="0064600E"/>
    <w:rsid w:val="00673F0A"/>
    <w:rsid w:val="00686E90"/>
    <w:rsid w:val="006A153E"/>
    <w:rsid w:val="006C6BEA"/>
    <w:rsid w:val="006D386E"/>
    <w:rsid w:val="006E7D18"/>
    <w:rsid w:val="006F771E"/>
    <w:rsid w:val="00700304"/>
    <w:rsid w:val="007101E4"/>
    <w:rsid w:val="007164FC"/>
    <w:rsid w:val="007232CF"/>
    <w:rsid w:val="007571F4"/>
    <w:rsid w:val="007A7E6E"/>
    <w:rsid w:val="007B3B6D"/>
    <w:rsid w:val="007B3F83"/>
    <w:rsid w:val="007D0AC5"/>
    <w:rsid w:val="007D376F"/>
    <w:rsid w:val="007D48BD"/>
    <w:rsid w:val="007E043F"/>
    <w:rsid w:val="007F0EEA"/>
    <w:rsid w:val="007F2FE5"/>
    <w:rsid w:val="008156A2"/>
    <w:rsid w:val="008624B1"/>
    <w:rsid w:val="008748DB"/>
    <w:rsid w:val="0088175D"/>
    <w:rsid w:val="0088788C"/>
    <w:rsid w:val="00890445"/>
    <w:rsid w:val="008C2D8B"/>
    <w:rsid w:val="008F2E39"/>
    <w:rsid w:val="00916DAF"/>
    <w:rsid w:val="009353E2"/>
    <w:rsid w:val="00935E09"/>
    <w:rsid w:val="009415BE"/>
    <w:rsid w:val="00970D5F"/>
    <w:rsid w:val="00976E31"/>
    <w:rsid w:val="009808EB"/>
    <w:rsid w:val="009919D4"/>
    <w:rsid w:val="00996A21"/>
    <w:rsid w:val="009A2201"/>
    <w:rsid w:val="009D211B"/>
    <w:rsid w:val="009E1D69"/>
    <w:rsid w:val="00A2313B"/>
    <w:rsid w:val="00A563C9"/>
    <w:rsid w:val="00A74851"/>
    <w:rsid w:val="00A74A29"/>
    <w:rsid w:val="00A951BA"/>
    <w:rsid w:val="00A97C76"/>
    <w:rsid w:val="00AA7E07"/>
    <w:rsid w:val="00AB0916"/>
    <w:rsid w:val="00AB35DA"/>
    <w:rsid w:val="00AD3F94"/>
    <w:rsid w:val="00AD4250"/>
    <w:rsid w:val="00AD5868"/>
    <w:rsid w:val="00AE0F3A"/>
    <w:rsid w:val="00AE1638"/>
    <w:rsid w:val="00AE5ED1"/>
    <w:rsid w:val="00AF2118"/>
    <w:rsid w:val="00AF313D"/>
    <w:rsid w:val="00B003B2"/>
    <w:rsid w:val="00B0741C"/>
    <w:rsid w:val="00B108EB"/>
    <w:rsid w:val="00B1258C"/>
    <w:rsid w:val="00B12E7D"/>
    <w:rsid w:val="00B21031"/>
    <w:rsid w:val="00B259E5"/>
    <w:rsid w:val="00B30E8B"/>
    <w:rsid w:val="00B4530A"/>
    <w:rsid w:val="00B52C07"/>
    <w:rsid w:val="00B6313E"/>
    <w:rsid w:val="00B72BD3"/>
    <w:rsid w:val="00B73D47"/>
    <w:rsid w:val="00B9160A"/>
    <w:rsid w:val="00BA0599"/>
    <w:rsid w:val="00BD013D"/>
    <w:rsid w:val="00BD07A2"/>
    <w:rsid w:val="00BD197C"/>
    <w:rsid w:val="00BE3CEF"/>
    <w:rsid w:val="00BF08D8"/>
    <w:rsid w:val="00BF160F"/>
    <w:rsid w:val="00BF1EC9"/>
    <w:rsid w:val="00BF22A6"/>
    <w:rsid w:val="00BF2ACA"/>
    <w:rsid w:val="00C123BE"/>
    <w:rsid w:val="00C4124F"/>
    <w:rsid w:val="00C4462B"/>
    <w:rsid w:val="00C64683"/>
    <w:rsid w:val="00C70DBF"/>
    <w:rsid w:val="00C71609"/>
    <w:rsid w:val="00C75621"/>
    <w:rsid w:val="00C84F02"/>
    <w:rsid w:val="00C8523A"/>
    <w:rsid w:val="00C94F5C"/>
    <w:rsid w:val="00CA2A58"/>
    <w:rsid w:val="00CA4E4D"/>
    <w:rsid w:val="00CB3BBA"/>
    <w:rsid w:val="00CE5EFE"/>
    <w:rsid w:val="00D068C2"/>
    <w:rsid w:val="00D07A29"/>
    <w:rsid w:val="00D215BB"/>
    <w:rsid w:val="00D33AE0"/>
    <w:rsid w:val="00D36F41"/>
    <w:rsid w:val="00D50086"/>
    <w:rsid w:val="00D60E08"/>
    <w:rsid w:val="00D76770"/>
    <w:rsid w:val="00D77668"/>
    <w:rsid w:val="00D84F92"/>
    <w:rsid w:val="00D932A2"/>
    <w:rsid w:val="00DB2E9D"/>
    <w:rsid w:val="00DC5419"/>
    <w:rsid w:val="00DC5AC7"/>
    <w:rsid w:val="00DD1E09"/>
    <w:rsid w:val="00DD2B2A"/>
    <w:rsid w:val="00DD2FD3"/>
    <w:rsid w:val="00DE1A9E"/>
    <w:rsid w:val="00DE5E36"/>
    <w:rsid w:val="00DF7EC1"/>
    <w:rsid w:val="00E0760B"/>
    <w:rsid w:val="00E1439D"/>
    <w:rsid w:val="00E311EB"/>
    <w:rsid w:val="00E341C3"/>
    <w:rsid w:val="00E42DFC"/>
    <w:rsid w:val="00E51255"/>
    <w:rsid w:val="00E51BCB"/>
    <w:rsid w:val="00E62767"/>
    <w:rsid w:val="00E82CDE"/>
    <w:rsid w:val="00EA52C4"/>
    <w:rsid w:val="00ED451A"/>
    <w:rsid w:val="00EE370F"/>
    <w:rsid w:val="00EE4B60"/>
    <w:rsid w:val="00EF32BE"/>
    <w:rsid w:val="00EF4B39"/>
    <w:rsid w:val="00F168DE"/>
    <w:rsid w:val="00F3719A"/>
    <w:rsid w:val="00F372C8"/>
    <w:rsid w:val="00F41A9F"/>
    <w:rsid w:val="00F44C2D"/>
    <w:rsid w:val="00F54915"/>
    <w:rsid w:val="00F759F3"/>
    <w:rsid w:val="00F761A0"/>
    <w:rsid w:val="00F90953"/>
    <w:rsid w:val="00FC1E50"/>
    <w:rsid w:val="00FC54E0"/>
    <w:rsid w:val="00FC6459"/>
    <w:rsid w:val="00FF0CBE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63D6"/>
  <w15:docId w15:val="{F54AD875-5E68-4AA2-A82B-17F2BBF0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314"/>
  </w:style>
  <w:style w:type="paragraph" w:styleId="1">
    <w:name w:val="heading 1"/>
    <w:basedOn w:val="a"/>
    <w:next w:val="a"/>
    <w:link w:val="10"/>
    <w:uiPriority w:val="9"/>
    <w:qFormat/>
    <w:rsid w:val="008F2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AB35DA"/>
    <w:pPr>
      <w:keepNext/>
      <w:spacing w:after="0" w:line="240" w:lineRule="auto"/>
      <w:ind w:left="-108" w:right="-108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A5568"/>
  </w:style>
  <w:style w:type="paragraph" w:styleId="a5">
    <w:name w:val="footer"/>
    <w:basedOn w:val="a"/>
    <w:link w:val="a6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A5568"/>
  </w:style>
  <w:style w:type="paragraph" w:styleId="a7">
    <w:name w:val="Balloon Text"/>
    <w:basedOn w:val="a"/>
    <w:link w:val="a8"/>
    <w:uiPriority w:val="99"/>
    <w:semiHidden/>
    <w:unhideWhenUsed/>
    <w:rsid w:val="004A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556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84F0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AB35DA"/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paragraph" w:styleId="a9">
    <w:name w:val="No Spacing"/>
    <w:uiPriority w:val="1"/>
    <w:qFormat/>
    <w:rsid w:val="005E50E2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5E5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5E50E2"/>
    <w:rPr>
      <w:rFonts w:eastAsiaTheme="minorEastAsia"/>
      <w:color w:val="5A5A5A" w:themeColor="text1" w:themeTint="A5"/>
      <w:spacing w:val="15"/>
    </w:rPr>
  </w:style>
  <w:style w:type="paragraph" w:customStyle="1" w:styleId="ac">
    <w:name w:val="Знак Знак Знак"/>
    <w:basedOn w:val="a"/>
    <w:rsid w:val="009415BE"/>
    <w:pPr>
      <w:spacing w:after="160" w:line="240" w:lineRule="exact"/>
      <w:jc w:val="both"/>
    </w:pPr>
    <w:rPr>
      <w:rFonts w:ascii="Tahoma" w:eastAsia="Times New Roman" w:hAnsi="Tahoma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D200C-9639-447F-899D-F4028A99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2841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Костишина І_М</cp:lastModifiedBy>
  <cp:revision>31</cp:revision>
  <cp:lastPrinted>2021-04-28T09:56:00Z</cp:lastPrinted>
  <dcterms:created xsi:type="dcterms:W3CDTF">2021-03-04T14:32:00Z</dcterms:created>
  <dcterms:modified xsi:type="dcterms:W3CDTF">2021-07-07T06:30:00Z</dcterms:modified>
</cp:coreProperties>
</file>