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380"/>
        <w:gridCol w:w="6259"/>
      </w:tblGrid>
      <w:tr w:rsidR="00CC1A2B" w:rsidRPr="007A1DEE" w:rsidTr="00460481">
        <w:trPr>
          <w:trHeight w:val="1135"/>
        </w:trPr>
        <w:tc>
          <w:tcPr>
            <w:tcW w:w="3380" w:type="dxa"/>
            <w:shd w:val="clear" w:color="auto" w:fill="auto"/>
          </w:tcPr>
          <w:p w:rsidR="00CC1A2B" w:rsidRPr="007A1DEE" w:rsidRDefault="0042698A" w:rsidP="004218FE">
            <w:pPr>
              <w:jc w:val="center"/>
              <w:rPr>
                <w:color w:val="0000FF"/>
                <w:sz w:val="2"/>
                <w:szCs w:val="2"/>
              </w:rPr>
            </w:pPr>
            <w:r w:rsidRPr="007A1DEE">
              <w:rPr>
                <w:noProof/>
                <w:sz w:val="2"/>
                <w:szCs w:val="2"/>
                <w:lang w:eastAsia="uk-UA"/>
              </w:rPr>
              <w:drawing>
                <wp:anchor distT="0" distB="0" distL="114300" distR="114300" simplePos="0" relativeHeight="251657728"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59" w:type="dxa"/>
            <w:vMerge w:val="restart"/>
            <w:shd w:val="clear" w:color="auto" w:fill="auto"/>
            <w:vAlign w:val="center"/>
          </w:tcPr>
          <w:p w:rsidR="00CC1A2B" w:rsidRPr="007A1DEE" w:rsidRDefault="00CC1A2B" w:rsidP="000B2332">
            <w:pPr>
              <w:jc w:val="center"/>
              <w:rPr>
                <w:rFonts w:ascii="Verdana" w:hAnsi="Verdana"/>
                <w:color w:val="2F5496"/>
              </w:rPr>
            </w:pPr>
            <w:r w:rsidRPr="007A1DEE">
              <w:rPr>
                <w:rFonts w:ascii="Verdana" w:hAnsi="Verdana"/>
                <w:color w:val="2F5496"/>
                <w:sz w:val="52"/>
                <w:szCs w:val="52"/>
              </w:rPr>
              <w:t>ЕКСПРЕС-ВИПУСК</w:t>
            </w:r>
          </w:p>
        </w:tc>
      </w:tr>
      <w:tr w:rsidR="00CC1A2B" w:rsidRPr="007A1DEE" w:rsidTr="00460481">
        <w:trPr>
          <w:trHeight w:val="624"/>
        </w:trPr>
        <w:tc>
          <w:tcPr>
            <w:tcW w:w="3380" w:type="dxa"/>
            <w:shd w:val="clear" w:color="auto" w:fill="auto"/>
            <w:vAlign w:val="center"/>
          </w:tcPr>
          <w:p w:rsidR="00CC1A2B" w:rsidRPr="007A1DEE" w:rsidRDefault="00CC1A2B" w:rsidP="00415575">
            <w:pPr>
              <w:jc w:val="center"/>
              <w:rPr>
                <w:rFonts w:ascii="Verdana" w:hAnsi="Verdana"/>
                <w:b/>
                <w:color w:val="2F5496"/>
                <w:sz w:val="22"/>
                <w:szCs w:val="22"/>
                <w:lang w:eastAsia="uk-UA"/>
              </w:rPr>
            </w:pPr>
            <w:r w:rsidRPr="007A1DEE">
              <w:rPr>
                <w:rFonts w:ascii="Verdana" w:hAnsi="Verdana"/>
                <w:b/>
                <w:color w:val="2F5496"/>
                <w:sz w:val="22"/>
                <w:szCs w:val="22"/>
                <w:lang w:eastAsia="uk-UA"/>
              </w:rPr>
              <w:t>Державна служба</w:t>
            </w:r>
          </w:p>
          <w:p w:rsidR="00CC1A2B" w:rsidRPr="007A1DEE" w:rsidRDefault="00CC1A2B" w:rsidP="00415575">
            <w:pPr>
              <w:jc w:val="center"/>
              <w:rPr>
                <w:b/>
                <w:color w:val="2F5496"/>
              </w:rPr>
            </w:pPr>
            <w:r w:rsidRPr="007A1DEE">
              <w:rPr>
                <w:rFonts w:ascii="Verdana" w:hAnsi="Verdana"/>
                <w:b/>
                <w:color w:val="2F5496"/>
                <w:sz w:val="22"/>
                <w:szCs w:val="22"/>
                <w:lang w:eastAsia="uk-UA"/>
              </w:rPr>
              <w:t>статистики України</w:t>
            </w:r>
          </w:p>
        </w:tc>
        <w:tc>
          <w:tcPr>
            <w:tcW w:w="6259" w:type="dxa"/>
            <w:vMerge/>
            <w:shd w:val="clear" w:color="auto" w:fill="auto"/>
          </w:tcPr>
          <w:p w:rsidR="00CC1A2B" w:rsidRPr="007A1DEE" w:rsidRDefault="00CC1A2B" w:rsidP="004218FE">
            <w:pPr>
              <w:jc w:val="center"/>
              <w:rPr>
                <w:color w:val="0000FF"/>
                <w:sz w:val="52"/>
                <w:szCs w:val="52"/>
              </w:rPr>
            </w:pPr>
          </w:p>
        </w:tc>
      </w:tr>
      <w:tr w:rsidR="00CC1A2B" w:rsidRPr="007A1DEE" w:rsidTr="00460481">
        <w:trPr>
          <w:trHeight w:val="397"/>
        </w:trPr>
        <w:tc>
          <w:tcPr>
            <w:tcW w:w="3380" w:type="dxa"/>
            <w:shd w:val="clear" w:color="auto" w:fill="auto"/>
            <w:vAlign w:val="center"/>
          </w:tcPr>
          <w:p w:rsidR="00CC1A2B" w:rsidRPr="007A1DEE" w:rsidRDefault="00CC1A2B" w:rsidP="00415575">
            <w:pPr>
              <w:jc w:val="center"/>
              <w:rPr>
                <w:rFonts w:ascii="Verdana" w:hAnsi="Verdana"/>
                <w:b/>
                <w:color w:val="2F5496"/>
                <w:lang w:eastAsia="uk-UA"/>
              </w:rPr>
            </w:pPr>
            <w:r w:rsidRPr="007A1DEE">
              <w:rPr>
                <w:rFonts w:ascii="Verdana" w:hAnsi="Verdana"/>
                <w:b/>
                <w:color w:val="2F5496"/>
                <w:sz w:val="20"/>
                <w:szCs w:val="20"/>
                <w:lang w:eastAsia="uk-UA"/>
              </w:rPr>
              <w:t>www.ukrstat.gov.ua</w:t>
            </w:r>
          </w:p>
        </w:tc>
        <w:tc>
          <w:tcPr>
            <w:tcW w:w="6259" w:type="dxa"/>
            <w:shd w:val="clear" w:color="auto" w:fill="auto"/>
            <w:vAlign w:val="center"/>
          </w:tcPr>
          <w:p w:rsidR="00CC1A2B" w:rsidRPr="007A1DEE" w:rsidRDefault="00CC1A2B" w:rsidP="004218FE">
            <w:pPr>
              <w:jc w:val="center"/>
            </w:pPr>
          </w:p>
        </w:tc>
      </w:tr>
      <w:tr w:rsidR="00CC1A2B" w:rsidRPr="007A1DEE" w:rsidTr="00460481">
        <w:trPr>
          <w:trHeight w:val="170"/>
        </w:trPr>
        <w:tc>
          <w:tcPr>
            <w:tcW w:w="3380" w:type="dxa"/>
            <w:shd w:val="clear" w:color="auto" w:fill="0066FF"/>
          </w:tcPr>
          <w:p w:rsidR="00CC1A2B" w:rsidRPr="007A1DEE" w:rsidRDefault="00CC1A2B" w:rsidP="004218FE">
            <w:pPr>
              <w:rPr>
                <w:color w:val="2F5496"/>
                <w:sz w:val="12"/>
                <w:szCs w:val="12"/>
              </w:rPr>
            </w:pPr>
          </w:p>
        </w:tc>
        <w:tc>
          <w:tcPr>
            <w:tcW w:w="6259" w:type="dxa"/>
            <w:shd w:val="clear" w:color="auto" w:fill="0066FF"/>
          </w:tcPr>
          <w:p w:rsidR="00CC1A2B" w:rsidRPr="007A1DEE" w:rsidRDefault="00CC1A2B" w:rsidP="004218FE">
            <w:pPr>
              <w:rPr>
                <w:color w:val="2F5496"/>
                <w:sz w:val="12"/>
                <w:szCs w:val="12"/>
              </w:rPr>
            </w:pPr>
          </w:p>
        </w:tc>
      </w:tr>
      <w:tr w:rsidR="00CC1A2B" w:rsidRPr="007A1DEE" w:rsidTr="00460481">
        <w:trPr>
          <w:trHeight w:val="170"/>
        </w:trPr>
        <w:tc>
          <w:tcPr>
            <w:tcW w:w="3380" w:type="dxa"/>
            <w:shd w:val="clear" w:color="auto" w:fill="FFFF00"/>
          </w:tcPr>
          <w:p w:rsidR="00CC1A2B" w:rsidRPr="007A1DEE" w:rsidRDefault="00CC1A2B" w:rsidP="004218FE">
            <w:pPr>
              <w:rPr>
                <w:color w:val="2F5496"/>
                <w:sz w:val="12"/>
                <w:szCs w:val="12"/>
              </w:rPr>
            </w:pPr>
            <w:r w:rsidRPr="007A1DEE">
              <w:rPr>
                <w:color w:val="2F5496"/>
                <w:sz w:val="12"/>
                <w:szCs w:val="12"/>
              </w:rPr>
              <w:t xml:space="preserve">                   </w:t>
            </w:r>
          </w:p>
        </w:tc>
        <w:tc>
          <w:tcPr>
            <w:tcW w:w="6259" w:type="dxa"/>
            <w:shd w:val="clear" w:color="auto" w:fill="FFFF00"/>
          </w:tcPr>
          <w:p w:rsidR="00CC1A2B" w:rsidRPr="007A1DEE" w:rsidRDefault="00CC1A2B" w:rsidP="004218FE">
            <w:pPr>
              <w:rPr>
                <w:color w:val="2F5496"/>
                <w:sz w:val="12"/>
                <w:szCs w:val="12"/>
              </w:rPr>
            </w:pPr>
          </w:p>
        </w:tc>
      </w:tr>
    </w:tbl>
    <w:p w:rsidR="00460481" w:rsidRPr="00CC4E29" w:rsidRDefault="00460481" w:rsidP="00CA67D5">
      <w:pPr>
        <w:spacing w:before="120"/>
        <w:rPr>
          <w:rFonts w:ascii="Calibri" w:hAnsi="Calibri"/>
          <w:sz w:val="26"/>
          <w:szCs w:val="26"/>
        </w:rPr>
      </w:pPr>
      <w:r w:rsidRPr="00CC4E29">
        <w:rPr>
          <w:rFonts w:ascii="Calibri" w:hAnsi="Calibri"/>
          <w:sz w:val="26"/>
          <w:szCs w:val="26"/>
          <w:lang w:val="en-US"/>
        </w:rPr>
        <w:t>06</w:t>
      </w:r>
      <w:r w:rsidRPr="00CC4E29">
        <w:rPr>
          <w:rFonts w:ascii="Calibri" w:hAnsi="Calibri"/>
          <w:sz w:val="26"/>
          <w:szCs w:val="26"/>
        </w:rPr>
        <w:t>.</w:t>
      </w:r>
      <w:r w:rsidRPr="00CC4E29">
        <w:rPr>
          <w:rFonts w:ascii="Calibri" w:hAnsi="Calibri"/>
          <w:sz w:val="26"/>
          <w:szCs w:val="26"/>
          <w:lang w:val="en-US"/>
        </w:rPr>
        <w:t>10</w:t>
      </w:r>
      <w:r w:rsidRPr="00CC4E29">
        <w:rPr>
          <w:rFonts w:ascii="Calibri" w:hAnsi="Calibri"/>
          <w:sz w:val="26"/>
          <w:szCs w:val="26"/>
        </w:rPr>
        <w:t xml:space="preserve">.2017 № </w:t>
      </w:r>
    </w:p>
    <w:p w:rsidR="007358FD" w:rsidRPr="00CC4E29" w:rsidRDefault="007358FD" w:rsidP="00CA67D5">
      <w:pPr>
        <w:spacing w:before="60"/>
        <w:rPr>
          <w:rFonts w:ascii="Calibri" w:hAnsi="Calibri"/>
          <w:sz w:val="26"/>
          <w:szCs w:val="26"/>
        </w:rPr>
      </w:pPr>
    </w:p>
    <w:p w:rsidR="00BE7650" w:rsidRPr="00CC4E29" w:rsidRDefault="00BE7650" w:rsidP="00CA67D5">
      <w:pPr>
        <w:jc w:val="center"/>
        <w:rPr>
          <w:rFonts w:ascii="Calibri" w:hAnsi="Calibri"/>
          <w:b/>
          <w:sz w:val="26"/>
          <w:szCs w:val="26"/>
        </w:rPr>
      </w:pPr>
      <w:r w:rsidRPr="00CC4E29">
        <w:rPr>
          <w:rFonts w:ascii="Calibri" w:hAnsi="Calibri"/>
          <w:b/>
          <w:sz w:val="26"/>
          <w:szCs w:val="26"/>
        </w:rPr>
        <w:t xml:space="preserve">Обстеження інноваційної діяльності в економіці України </w:t>
      </w:r>
    </w:p>
    <w:p w:rsidR="00BE7650" w:rsidRPr="00CC4E29" w:rsidRDefault="00BE7650" w:rsidP="00CA67D5">
      <w:pPr>
        <w:jc w:val="center"/>
        <w:rPr>
          <w:rFonts w:ascii="Calibri" w:hAnsi="Calibri"/>
          <w:b/>
          <w:sz w:val="26"/>
          <w:szCs w:val="26"/>
        </w:rPr>
      </w:pPr>
      <w:r w:rsidRPr="00CC4E29">
        <w:rPr>
          <w:rFonts w:ascii="Calibri" w:hAnsi="Calibri"/>
          <w:b/>
          <w:sz w:val="26"/>
          <w:szCs w:val="26"/>
        </w:rPr>
        <w:t>за період 20</w:t>
      </w:r>
      <w:r w:rsidRPr="00CC4E29">
        <w:rPr>
          <w:rFonts w:ascii="Calibri" w:hAnsi="Calibri"/>
          <w:b/>
          <w:sz w:val="26"/>
          <w:szCs w:val="26"/>
          <w:lang w:val="ru-RU"/>
        </w:rPr>
        <w:t>1</w:t>
      </w:r>
      <w:r w:rsidR="00880055" w:rsidRPr="00CC4E29">
        <w:rPr>
          <w:rFonts w:ascii="Calibri" w:hAnsi="Calibri"/>
          <w:b/>
          <w:sz w:val="26"/>
          <w:szCs w:val="26"/>
          <w:lang w:val="ru-RU"/>
        </w:rPr>
        <w:t>4</w:t>
      </w:r>
      <w:r w:rsidRPr="00CC4E29">
        <w:rPr>
          <w:rFonts w:ascii="Calibri" w:hAnsi="Calibri"/>
          <w:b/>
          <w:sz w:val="26"/>
          <w:szCs w:val="26"/>
        </w:rPr>
        <w:t>–201</w:t>
      </w:r>
      <w:r w:rsidR="00880055" w:rsidRPr="00CC4E29">
        <w:rPr>
          <w:rFonts w:ascii="Calibri" w:hAnsi="Calibri"/>
          <w:b/>
          <w:sz w:val="26"/>
          <w:szCs w:val="26"/>
        </w:rPr>
        <w:t>6</w:t>
      </w:r>
      <w:r w:rsidRPr="00CC4E29">
        <w:rPr>
          <w:rFonts w:ascii="Calibri" w:hAnsi="Calibri"/>
          <w:b/>
          <w:sz w:val="26"/>
          <w:szCs w:val="26"/>
        </w:rPr>
        <w:t xml:space="preserve"> </w:t>
      </w:r>
      <w:r w:rsidR="00460481" w:rsidRPr="00CC4E29">
        <w:rPr>
          <w:rFonts w:ascii="Calibri" w:hAnsi="Calibri"/>
          <w:b/>
          <w:sz w:val="26"/>
          <w:szCs w:val="26"/>
        </w:rPr>
        <w:t>років</w:t>
      </w:r>
    </w:p>
    <w:p w:rsidR="00BE7650" w:rsidRPr="00CC4E29" w:rsidRDefault="00BE7650" w:rsidP="00CA67D5">
      <w:pPr>
        <w:jc w:val="center"/>
        <w:rPr>
          <w:rFonts w:ascii="Calibri" w:hAnsi="Calibri"/>
          <w:sz w:val="26"/>
          <w:szCs w:val="26"/>
        </w:rPr>
      </w:pPr>
    </w:p>
    <w:p w:rsidR="00BE7650" w:rsidRPr="00CC4E29" w:rsidRDefault="00BE7650" w:rsidP="00CA67D5">
      <w:pPr>
        <w:ind w:firstLine="709"/>
        <w:jc w:val="both"/>
        <w:rPr>
          <w:rFonts w:ascii="Calibri" w:hAnsi="Calibri"/>
          <w:sz w:val="26"/>
          <w:szCs w:val="26"/>
        </w:rPr>
      </w:pPr>
      <w:r w:rsidRPr="00CC4E29">
        <w:rPr>
          <w:rFonts w:ascii="Calibri" w:hAnsi="Calibri"/>
          <w:sz w:val="26"/>
          <w:szCs w:val="26"/>
        </w:rPr>
        <w:t>Упродовж 201</w:t>
      </w:r>
      <w:r w:rsidR="00976657" w:rsidRPr="00CC4E29">
        <w:rPr>
          <w:rFonts w:ascii="Calibri" w:hAnsi="Calibri"/>
          <w:sz w:val="26"/>
          <w:szCs w:val="26"/>
        </w:rPr>
        <w:t>4–2016</w:t>
      </w:r>
      <w:r w:rsidRPr="00CC4E29">
        <w:rPr>
          <w:rFonts w:ascii="Calibri" w:hAnsi="Calibri"/>
          <w:sz w:val="26"/>
          <w:szCs w:val="26"/>
        </w:rPr>
        <w:t xml:space="preserve">рр. питома вага інноваційно активних підприємств становила </w:t>
      </w:r>
      <w:r w:rsidR="00405B14" w:rsidRPr="00CC4E29">
        <w:rPr>
          <w:rFonts w:ascii="Calibri" w:hAnsi="Calibri"/>
          <w:sz w:val="26"/>
          <w:szCs w:val="26"/>
        </w:rPr>
        <w:t>18,4</w:t>
      </w:r>
      <w:r w:rsidRPr="00CC4E29">
        <w:rPr>
          <w:rFonts w:ascii="Calibri" w:hAnsi="Calibri"/>
          <w:sz w:val="26"/>
          <w:szCs w:val="26"/>
        </w:rPr>
        <w:t xml:space="preserve">%. Із загальної кількості обстежених підприємств </w:t>
      </w:r>
      <w:r w:rsidR="00405B14" w:rsidRPr="00CC4E29">
        <w:rPr>
          <w:rFonts w:ascii="Calibri" w:hAnsi="Calibri"/>
          <w:sz w:val="26"/>
          <w:szCs w:val="26"/>
        </w:rPr>
        <w:t>5,0</w:t>
      </w:r>
      <w:r w:rsidRPr="00CC4E29">
        <w:rPr>
          <w:rFonts w:ascii="Calibri" w:hAnsi="Calibri"/>
          <w:sz w:val="26"/>
          <w:szCs w:val="26"/>
        </w:rPr>
        <w:t xml:space="preserve">% займалися технологічними інноваціями (продуктові та/або процесові), </w:t>
      </w:r>
      <w:r w:rsidR="00405B14" w:rsidRPr="00CC4E29">
        <w:rPr>
          <w:rFonts w:ascii="Calibri" w:hAnsi="Calibri"/>
          <w:sz w:val="26"/>
          <w:szCs w:val="26"/>
        </w:rPr>
        <w:t>6,</w:t>
      </w:r>
      <w:r w:rsidR="00A12EFB" w:rsidRPr="00CC4E29">
        <w:rPr>
          <w:rFonts w:ascii="Calibri" w:hAnsi="Calibri"/>
          <w:sz w:val="26"/>
          <w:szCs w:val="26"/>
        </w:rPr>
        <w:t>6</w:t>
      </w:r>
      <w:r w:rsidRPr="00CC4E29">
        <w:rPr>
          <w:rFonts w:ascii="Calibri" w:hAnsi="Calibri"/>
          <w:sz w:val="26"/>
          <w:szCs w:val="26"/>
        </w:rPr>
        <w:t xml:space="preserve">% – нетехнологічними (організаційні та/або маркетингові), </w:t>
      </w:r>
      <w:r w:rsidR="00405B14" w:rsidRPr="00CC4E29">
        <w:rPr>
          <w:rFonts w:ascii="Calibri" w:hAnsi="Calibri"/>
          <w:sz w:val="26"/>
          <w:szCs w:val="26"/>
        </w:rPr>
        <w:t>6,8</w:t>
      </w:r>
      <w:r w:rsidRPr="00CC4E29">
        <w:rPr>
          <w:rFonts w:ascii="Calibri" w:hAnsi="Calibri"/>
          <w:sz w:val="26"/>
          <w:szCs w:val="26"/>
        </w:rPr>
        <w:t xml:space="preserve">% – технологічними </w:t>
      </w:r>
      <w:r w:rsidR="00A12EFB" w:rsidRPr="00CC4E29">
        <w:rPr>
          <w:rFonts w:ascii="Calibri" w:hAnsi="Calibri"/>
          <w:sz w:val="26"/>
          <w:szCs w:val="26"/>
        </w:rPr>
        <w:t>та</w:t>
      </w:r>
      <w:r w:rsidRPr="00CC4E29">
        <w:rPr>
          <w:rFonts w:ascii="Calibri" w:hAnsi="Calibri"/>
          <w:sz w:val="26"/>
          <w:szCs w:val="26"/>
        </w:rPr>
        <w:t xml:space="preserve"> нетехнологічними інноваціями. </w:t>
      </w:r>
    </w:p>
    <w:p w:rsidR="00A22D23" w:rsidRDefault="00BE7650" w:rsidP="00A376D2">
      <w:pPr>
        <w:spacing w:before="240"/>
        <w:jc w:val="center"/>
        <w:rPr>
          <w:rFonts w:ascii="Calibri" w:hAnsi="Calibri"/>
          <w:b/>
          <w:szCs w:val="26"/>
        </w:rPr>
      </w:pPr>
      <w:r w:rsidRPr="00AE68B8">
        <w:rPr>
          <w:rFonts w:ascii="Calibri" w:hAnsi="Calibri"/>
          <w:b/>
          <w:szCs w:val="26"/>
        </w:rPr>
        <w:t>Розподіл підприємств</w:t>
      </w:r>
      <w:r w:rsidR="00051B4D" w:rsidRPr="00051B4D">
        <w:rPr>
          <w:rFonts w:ascii="Calibri" w:hAnsi="Calibri"/>
          <w:b/>
          <w:szCs w:val="26"/>
          <w:lang w:val="ru-RU"/>
        </w:rPr>
        <w:t xml:space="preserve"> </w:t>
      </w:r>
      <w:r w:rsidR="00051B4D" w:rsidRPr="00AE68B8">
        <w:rPr>
          <w:rFonts w:ascii="Calibri" w:hAnsi="Calibri"/>
          <w:b/>
          <w:szCs w:val="26"/>
        </w:rPr>
        <w:t>у 2014-2016 роках</w:t>
      </w:r>
      <w:r w:rsidR="00051B4D">
        <w:rPr>
          <w:rFonts w:ascii="Calibri" w:hAnsi="Calibri"/>
          <w:b/>
          <w:szCs w:val="26"/>
        </w:rPr>
        <w:t xml:space="preserve"> </w:t>
      </w:r>
    </w:p>
    <w:p w:rsidR="00BE7650" w:rsidRDefault="00BE7650" w:rsidP="00101AE9">
      <w:pPr>
        <w:jc w:val="center"/>
        <w:rPr>
          <w:rFonts w:ascii="Calibri" w:hAnsi="Calibri"/>
          <w:b/>
          <w:szCs w:val="26"/>
        </w:rPr>
      </w:pPr>
      <w:r w:rsidRPr="00AE68B8">
        <w:rPr>
          <w:rFonts w:ascii="Calibri" w:hAnsi="Calibri"/>
          <w:b/>
          <w:szCs w:val="26"/>
        </w:rPr>
        <w:t>за типами інновацій та кількістю працюючих</w:t>
      </w:r>
      <w:r w:rsidR="00424413" w:rsidRPr="009029F8">
        <w:rPr>
          <w:rFonts w:ascii="Calibri" w:hAnsi="Calibri"/>
          <w:b/>
          <w:szCs w:val="26"/>
        </w:rPr>
        <w:t xml:space="preserve"> </w:t>
      </w:r>
    </w:p>
    <w:p w:rsidR="00A22D23" w:rsidRPr="00101AE9" w:rsidRDefault="00A22D23" w:rsidP="00101AE9">
      <w:pPr>
        <w:jc w:val="center"/>
        <w:rPr>
          <w:rFonts w:ascii="Calibri" w:hAnsi="Calibri"/>
          <w:b/>
          <w:sz w:val="22"/>
          <w:szCs w:val="26"/>
        </w:rPr>
      </w:pPr>
    </w:p>
    <w:p w:rsidR="00BE7650" w:rsidRPr="00AE68B8" w:rsidRDefault="009029F8" w:rsidP="00101AE9">
      <w:pPr>
        <w:widowControl w:val="0"/>
        <w:autoSpaceDE w:val="0"/>
        <w:autoSpaceDN w:val="0"/>
        <w:adjustRightInd w:val="0"/>
        <w:jc w:val="right"/>
        <w:rPr>
          <w:rFonts w:ascii="Calibri" w:hAnsi="Calibri"/>
          <w:szCs w:val="26"/>
        </w:rPr>
      </w:pPr>
      <w:r>
        <w:rPr>
          <w:rFonts w:ascii="Calibri" w:hAnsi="Calibri"/>
          <w:sz w:val="22"/>
          <w:szCs w:val="26"/>
        </w:rPr>
        <w:t>(відсотків</w:t>
      </w:r>
      <w:r w:rsidR="00424413" w:rsidRPr="00424413">
        <w:rPr>
          <w:rFonts w:ascii="Calibri" w:hAnsi="Calibri"/>
          <w:sz w:val="22"/>
          <w:szCs w:val="26"/>
        </w:rPr>
        <w:t xml:space="preserve"> до</w:t>
      </w:r>
      <w:r w:rsidR="00424413">
        <w:rPr>
          <w:rFonts w:ascii="Calibri" w:hAnsi="Calibri"/>
          <w:sz w:val="22"/>
          <w:szCs w:val="26"/>
        </w:rPr>
        <w:t xml:space="preserve"> загальної</w:t>
      </w:r>
      <w:r w:rsidR="00424413" w:rsidRPr="00424413">
        <w:rPr>
          <w:rFonts w:ascii="Calibri" w:hAnsi="Calibri"/>
          <w:sz w:val="22"/>
          <w:szCs w:val="26"/>
        </w:rPr>
        <w:t xml:space="preserve"> кількості обстежених підприємств)</w:t>
      </w:r>
      <w:r w:rsidR="00BE7650" w:rsidRPr="00AE68B8">
        <w:rPr>
          <w:rFonts w:ascii="Calibri" w:hAnsi="Calibri"/>
          <w:szCs w:val="2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700"/>
        <w:gridCol w:w="1702"/>
        <w:gridCol w:w="1562"/>
        <w:gridCol w:w="1550"/>
      </w:tblGrid>
      <w:tr w:rsidR="008D105E" w:rsidRPr="00CC4E29" w:rsidTr="008D105E">
        <w:trPr>
          <w:trHeight w:val="20"/>
        </w:trPr>
        <w:tc>
          <w:tcPr>
            <w:tcW w:w="1617" w:type="pct"/>
            <w:vMerge w:val="restart"/>
          </w:tcPr>
          <w:p w:rsidR="00424413" w:rsidRPr="00CC4E29" w:rsidRDefault="00424413" w:rsidP="00CA67D5">
            <w:pPr>
              <w:ind w:left="-57" w:right="-57"/>
              <w:jc w:val="center"/>
              <w:rPr>
                <w:rFonts w:ascii="Calibri" w:hAnsi="Calibri"/>
                <w:color w:val="000000"/>
                <w:szCs w:val="26"/>
              </w:rPr>
            </w:pPr>
          </w:p>
        </w:tc>
        <w:tc>
          <w:tcPr>
            <w:tcW w:w="883" w:type="pct"/>
            <w:vMerge w:val="restart"/>
            <w:shd w:val="clear" w:color="auto" w:fill="auto"/>
            <w:noWrap/>
            <w:vAlign w:val="center"/>
          </w:tcPr>
          <w:p w:rsidR="00424413" w:rsidRPr="00AE68B8" w:rsidRDefault="00424413" w:rsidP="00CA67D5">
            <w:pPr>
              <w:ind w:left="-57" w:right="-57"/>
              <w:jc w:val="center"/>
              <w:rPr>
                <w:rFonts w:ascii="Calibri" w:hAnsi="Calibri"/>
                <w:color w:val="000000"/>
                <w:sz w:val="22"/>
                <w:szCs w:val="26"/>
                <w:lang w:eastAsia="uk-UA"/>
              </w:rPr>
            </w:pPr>
            <w:r w:rsidRPr="00AE68B8">
              <w:rPr>
                <w:rFonts w:ascii="Calibri" w:hAnsi="Calibri"/>
                <w:color w:val="000000"/>
                <w:sz w:val="22"/>
                <w:szCs w:val="26"/>
              </w:rPr>
              <w:t xml:space="preserve"> </w:t>
            </w:r>
            <w:r>
              <w:rPr>
                <w:rFonts w:ascii="Calibri" w:hAnsi="Calibri"/>
                <w:color w:val="000000"/>
                <w:sz w:val="22"/>
                <w:szCs w:val="26"/>
              </w:rPr>
              <w:t>Інноваційно активні підприємства</w:t>
            </w:r>
          </w:p>
        </w:tc>
        <w:tc>
          <w:tcPr>
            <w:tcW w:w="2500" w:type="pct"/>
            <w:gridSpan w:val="3"/>
            <w:shd w:val="clear" w:color="auto" w:fill="auto"/>
            <w:vAlign w:val="bottom"/>
          </w:tcPr>
          <w:p w:rsidR="00424413" w:rsidRPr="00AE68B8" w:rsidRDefault="00424413" w:rsidP="00CA67D5">
            <w:pPr>
              <w:jc w:val="center"/>
              <w:rPr>
                <w:rFonts w:ascii="Calibri" w:hAnsi="Calibri"/>
                <w:color w:val="000000"/>
                <w:sz w:val="22"/>
                <w:szCs w:val="26"/>
              </w:rPr>
            </w:pPr>
            <w:r w:rsidRPr="00AE68B8">
              <w:rPr>
                <w:rFonts w:ascii="Calibri" w:hAnsi="Calibri"/>
                <w:color w:val="000000"/>
                <w:sz w:val="22"/>
                <w:szCs w:val="26"/>
              </w:rPr>
              <w:t>У тому числі запроваджували</w:t>
            </w:r>
          </w:p>
        </w:tc>
      </w:tr>
      <w:tr w:rsidR="000F0742" w:rsidRPr="00CC4E29" w:rsidTr="008D105E">
        <w:trPr>
          <w:trHeight w:val="20"/>
        </w:trPr>
        <w:tc>
          <w:tcPr>
            <w:tcW w:w="1617" w:type="pct"/>
            <w:vMerge/>
            <w:tcBorders>
              <w:bottom w:val="single" w:sz="4" w:space="0" w:color="auto"/>
            </w:tcBorders>
          </w:tcPr>
          <w:p w:rsidR="00424413" w:rsidRPr="00CC4E29" w:rsidRDefault="00424413" w:rsidP="00CA67D5">
            <w:pPr>
              <w:ind w:left="-57" w:right="-57"/>
              <w:jc w:val="center"/>
              <w:rPr>
                <w:rFonts w:ascii="Calibri" w:hAnsi="Calibri"/>
                <w:color w:val="000000"/>
                <w:szCs w:val="26"/>
              </w:rPr>
            </w:pPr>
          </w:p>
        </w:tc>
        <w:tc>
          <w:tcPr>
            <w:tcW w:w="883" w:type="pct"/>
            <w:vMerge/>
            <w:tcBorders>
              <w:bottom w:val="single" w:sz="4" w:space="0" w:color="auto"/>
            </w:tcBorders>
            <w:shd w:val="clear" w:color="auto" w:fill="auto"/>
            <w:vAlign w:val="center"/>
            <w:hideMark/>
          </w:tcPr>
          <w:p w:rsidR="00424413" w:rsidRPr="00AE68B8" w:rsidRDefault="00424413" w:rsidP="00CA67D5">
            <w:pPr>
              <w:ind w:left="-113" w:right="-113"/>
              <w:jc w:val="center"/>
              <w:rPr>
                <w:rFonts w:ascii="Calibri" w:hAnsi="Calibri"/>
                <w:color w:val="000000"/>
                <w:sz w:val="22"/>
                <w:szCs w:val="26"/>
              </w:rPr>
            </w:pPr>
          </w:p>
        </w:tc>
        <w:tc>
          <w:tcPr>
            <w:tcW w:w="884" w:type="pct"/>
            <w:tcBorders>
              <w:bottom w:val="single" w:sz="4" w:space="0" w:color="auto"/>
            </w:tcBorders>
            <w:shd w:val="clear" w:color="auto" w:fill="auto"/>
            <w:vAlign w:val="center"/>
            <w:hideMark/>
          </w:tcPr>
          <w:p w:rsidR="00424413" w:rsidRPr="00AE68B8" w:rsidRDefault="00424413" w:rsidP="00CA67D5">
            <w:pPr>
              <w:ind w:left="-113" w:right="-113"/>
              <w:jc w:val="center"/>
              <w:rPr>
                <w:rFonts w:ascii="Calibri" w:hAnsi="Calibri"/>
                <w:color w:val="000000"/>
                <w:sz w:val="22"/>
                <w:szCs w:val="26"/>
              </w:rPr>
            </w:pPr>
            <w:r w:rsidRPr="00AE68B8">
              <w:rPr>
                <w:rFonts w:ascii="Calibri" w:hAnsi="Calibri"/>
                <w:color w:val="000000"/>
                <w:sz w:val="22"/>
                <w:szCs w:val="26"/>
              </w:rPr>
              <w:t>технологічні інновації</w:t>
            </w:r>
          </w:p>
        </w:tc>
        <w:tc>
          <w:tcPr>
            <w:tcW w:w="811" w:type="pct"/>
            <w:tcBorders>
              <w:bottom w:val="single" w:sz="4" w:space="0" w:color="auto"/>
            </w:tcBorders>
            <w:shd w:val="clear" w:color="auto" w:fill="auto"/>
            <w:vAlign w:val="center"/>
            <w:hideMark/>
          </w:tcPr>
          <w:p w:rsidR="00424413" w:rsidRPr="00AE68B8" w:rsidRDefault="00424413" w:rsidP="00CA67D5">
            <w:pPr>
              <w:ind w:left="-113" w:right="-113"/>
              <w:jc w:val="center"/>
              <w:rPr>
                <w:rFonts w:ascii="Calibri" w:hAnsi="Calibri"/>
                <w:color w:val="000000"/>
                <w:sz w:val="22"/>
                <w:szCs w:val="26"/>
              </w:rPr>
            </w:pPr>
            <w:r w:rsidRPr="00AE68B8">
              <w:rPr>
                <w:rFonts w:ascii="Calibri" w:hAnsi="Calibri"/>
                <w:color w:val="000000"/>
                <w:sz w:val="22"/>
                <w:szCs w:val="26"/>
              </w:rPr>
              <w:t xml:space="preserve">технологічні та нетехнологічні </w:t>
            </w:r>
          </w:p>
          <w:p w:rsidR="00424413" w:rsidRPr="00AE68B8" w:rsidRDefault="00424413" w:rsidP="00CA67D5">
            <w:pPr>
              <w:ind w:left="-113" w:right="-113"/>
              <w:jc w:val="center"/>
              <w:rPr>
                <w:rFonts w:ascii="Calibri" w:hAnsi="Calibri"/>
                <w:color w:val="000000"/>
                <w:sz w:val="22"/>
                <w:szCs w:val="26"/>
              </w:rPr>
            </w:pPr>
            <w:r w:rsidRPr="00AE68B8">
              <w:rPr>
                <w:rFonts w:ascii="Calibri" w:hAnsi="Calibri"/>
                <w:color w:val="000000"/>
                <w:sz w:val="22"/>
                <w:szCs w:val="26"/>
              </w:rPr>
              <w:t>інновації</w:t>
            </w:r>
          </w:p>
        </w:tc>
        <w:tc>
          <w:tcPr>
            <w:tcW w:w="805" w:type="pct"/>
            <w:tcBorders>
              <w:bottom w:val="single" w:sz="4" w:space="0" w:color="auto"/>
            </w:tcBorders>
            <w:shd w:val="clear" w:color="auto" w:fill="auto"/>
            <w:vAlign w:val="center"/>
          </w:tcPr>
          <w:p w:rsidR="00424413" w:rsidRPr="00AE68B8" w:rsidRDefault="00424413" w:rsidP="00CA67D5">
            <w:pPr>
              <w:ind w:left="-113" w:right="-113"/>
              <w:jc w:val="center"/>
              <w:rPr>
                <w:rFonts w:ascii="Calibri" w:hAnsi="Calibri"/>
                <w:color w:val="000000"/>
                <w:sz w:val="22"/>
                <w:szCs w:val="26"/>
              </w:rPr>
            </w:pPr>
            <w:r w:rsidRPr="00AE68B8">
              <w:rPr>
                <w:rFonts w:ascii="Calibri" w:hAnsi="Calibri"/>
                <w:color w:val="000000"/>
                <w:sz w:val="22"/>
                <w:szCs w:val="26"/>
              </w:rPr>
              <w:t>нетехнологічні інновації</w:t>
            </w:r>
            <w:r>
              <w:rPr>
                <w:rFonts w:ascii="Calibri" w:hAnsi="Calibri"/>
                <w:color w:val="000000"/>
                <w:sz w:val="22"/>
                <w:szCs w:val="26"/>
              </w:rPr>
              <w:t xml:space="preserve"> </w:t>
            </w:r>
          </w:p>
        </w:tc>
      </w:tr>
      <w:tr w:rsidR="000F0742" w:rsidRPr="00CC4E29" w:rsidTr="008D105E">
        <w:trPr>
          <w:trHeight w:val="20"/>
        </w:trPr>
        <w:tc>
          <w:tcPr>
            <w:tcW w:w="1617" w:type="pct"/>
            <w:tcBorders>
              <w:top w:val="single" w:sz="4" w:space="0" w:color="auto"/>
              <w:left w:val="dotted" w:sz="4" w:space="0" w:color="auto"/>
              <w:bottom w:val="dotted" w:sz="4" w:space="0" w:color="auto"/>
              <w:right w:val="dotted" w:sz="4" w:space="0" w:color="auto"/>
            </w:tcBorders>
            <w:vAlign w:val="bottom"/>
          </w:tcPr>
          <w:p w:rsidR="00424413" w:rsidRPr="00AE68B8" w:rsidRDefault="00424413" w:rsidP="00CA67D5">
            <w:pPr>
              <w:rPr>
                <w:rFonts w:ascii="Calibri" w:hAnsi="Calibri"/>
                <w:b/>
                <w:color w:val="000000"/>
                <w:sz w:val="22"/>
                <w:szCs w:val="26"/>
              </w:rPr>
            </w:pPr>
            <w:r w:rsidRPr="00AE68B8">
              <w:rPr>
                <w:rFonts w:ascii="Calibri" w:hAnsi="Calibri"/>
                <w:b/>
                <w:sz w:val="22"/>
                <w:szCs w:val="26"/>
              </w:rPr>
              <w:t>Усього</w:t>
            </w:r>
          </w:p>
        </w:tc>
        <w:tc>
          <w:tcPr>
            <w:tcW w:w="883" w:type="pct"/>
            <w:tcBorders>
              <w:top w:val="single"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b/>
                <w:color w:val="000000"/>
                <w:sz w:val="22"/>
                <w:szCs w:val="26"/>
                <w:lang w:eastAsia="uk-UA"/>
              </w:rPr>
            </w:pPr>
            <w:r w:rsidRPr="00AE68B8">
              <w:rPr>
                <w:rFonts w:ascii="Calibri" w:hAnsi="Calibri"/>
                <w:b/>
                <w:color w:val="000000"/>
                <w:sz w:val="22"/>
                <w:szCs w:val="26"/>
              </w:rPr>
              <w:t>18,4</w:t>
            </w:r>
          </w:p>
        </w:tc>
        <w:tc>
          <w:tcPr>
            <w:tcW w:w="884" w:type="pct"/>
            <w:tcBorders>
              <w:top w:val="single"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b/>
                <w:color w:val="000000"/>
                <w:sz w:val="22"/>
                <w:szCs w:val="26"/>
              </w:rPr>
            </w:pPr>
            <w:r w:rsidRPr="00AE68B8">
              <w:rPr>
                <w:rFonts w:ascii="Calibri" w:hAnsi="Calibri"/>
                <w:b/>
                <w:color w:val="000000"/>
                <w:sz w:val="22"/>
                <w:szCs w:val="26"/>
              </w:rPr>
              <w:t>5,0</w:t>
            </w:r>
          </w:p>
        </w:tc>
        <w:tc>
          <w:tcPr>
            <w:tcW w:w="811" w:type="pct"/>
            <w:tcBorders>
              <w:top w:val="single"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b/>
                <w:color w:val="000000"/>
                <w:sz w:val="22"/>
                <w:szCs w:val="26"/>
              </w:rPr>
            </w:pPr>
            <w:r w:rsidRPr="00AE68B8">
              <w:rPr>
                <w:rFonts w:ascii="Calibri" w:hAnsi="Calibri"/>
                <w:b/>
                <w:color w:val="000000"/>
                <w:sz w:val="22"/>
                <w:szCs w:val="26"/>
              </w:rPr>
              <w:t>6,8</w:t>
            </w:r>
          </w:p>
        </w:tc>
        <w:tc>
          <w:tcPr>
            <w:tcW w:w="805" w:type="pct"/>
            <w:tcBorders>
              <w:top w:val="single" w:sz="4" w:space="0" w:color="auto"/>
              <w:left w:val="dotted" w:sz="4" w:space="0" w:color="auto"/>
              <w:bottom w:val="dotted" w:sz="4" w:space="0" w:color="auto"/>
              <w:right w:val="dotted" w:sz="4" w:space="0" w:color="auto"/>
            </w:tcBorders>
            <w:vAlign w:val="bottom"/>
          </w:tcPr>
          <w:p w:rsidR="00424413" w:rsidRPr="00AE68B8" w:rsidRDefault="00424413" w:rsidP="00CA67D5">
            <w:pPr>
              <w:ind w:right="113"/>
              <w:jc w:val="right"/>
              <w:rPr>
                <w:rFonts w:ascii="Calibri" w:hAnsi="Calibri"/>
                <w:b/>
                <w:color w:val="000000"/>
                <w:sz w:val="22"/>
                <w:szCs w:val="26"/>
              </w:rPr>
            </w:pPr>
            <w:r w:rsidRPr="00AE68B8">
              <w:rPr>
                <w:rFonts w:ascii="Calibri" w:hAnsi="Calibri"/>
                <w:b/>
                <w:color w:val="000000"/>
                <w:sz w:val="22"/>
                <w:szCs w:val="26"/>
              </w:rPr>
              <w:t>6,6</w:t>
            </w:r>
          </w:p>
        </w:tc>
      </w:tr>
      <w:tr w:rsidR="008D105E" w:rsidRPr="00CC4E29" w:rsidTr="008D105E">
        <w:trPr>
          <w:trHeight w:val="20"/>
        </w:trPr>
        <w:tc>
          <w:tcPr>
            <w:tcW w:w="1617" w:type="pct"/>
            <w:tcBorders>
              <w:top w:val="dotted" w:sz="4" w:space="0" w:color="auto"/>
              <w:left w:val="dotted" w:sz="4" w:space="0" w:color="auto"/>
              <w:bottom w:val="dotted" w:sz="4" w:space="0" w:color="auto"/>
              <w:right w:val="dotted" w:sz="4" w:space="0" w:color="auto"/>
            </w:tcBorders>
            <w:vAlign w:val="bottom"/>
          </w:tcPr>
          <w:p w:rsidR="008D105E" w:rsidRPr="00AE68B8" w:rsidRDefault="008D105E" w:rsidP="00CA67D5">
            <w:pPr>
              <w:ind w:right="113"/>
              <w:rPr>
                <w:rFonts w:ascii="Calibri" w:hAnsi="Calibri"/>
                <w:color w:val="000000"/>
                <w:sz w:val="22"/>
                <w:szCs w:val="26"/>
              </w:rPr>
            </w:pPr>
            <w:r>
              <w:rPr>
                <w:rFonts w:ascii="Calibri" w:hAnsi="Calibri"/>
                <w:color w:val="000000"/>
                <w:sz w:val="22"/>
                <w:szCs w:val="26"/>
              </w:rPr>
              <w:t>у т. ч. з кількістю працюючих</w:t>
            </w:r>
          </w:p>
        </w:tc>
        <w:tc>
          <w:tcPr>
            <w:tcW w:w="883" w:type="pct"/>
            <w:tcBorders>
              <w:top w:val="dotted" w:sz="4" w:space="0" w:color="auto"/>
              <w:left w:val="dotted" w:sz="4" w:space="0" w:color="auto"/>
              <w:bottom w:val="dotted" w:sz="4" w:space="0" w:color="auto"/>
              <w:right w:val="dotted" w:sz="4" w:space="0" w:color="auto"/>
            </w:tcBorders>
            <w:vAlign w:val="bottom"/>
          </w:tcPr>
          <w:p w:rsidR="008D105E" w:rsidRPr="00AE68B8" w:rsidRDefault="008D105E" w:rsidP="00CA67D5">
            <w:pPr>
              <w:ind w:right="113"/>
              <w:rPr>
                <w:rFonts w:ascii="Calibri" w:hAnsi="Calibri"/>
                <w:color w:val="000000"/>
                <w:sz w:val="22"/>
                <w:szCs w:val="26"/>
              </w:rPr>
            </w:pPr>
          </w:p>
        </w:tc>
        <w:tc>
          <w:tcPr>
            <w:tcW w:w="884" w:type="pct"/>
            <w:tcBorders>
              <w:top w:val="dotted" w:sz="4" w:space="0" w:color="auto"/>
              <w:left w:val="dotted" w:sz="4" w:space="0" w:color="auto"/>
              <w:bottom w:val="dotted" w:sz="4" w:space="0" w:color="auto"/>
              <w:right w:val="dotted" w:sz="4" w:space="0" w:color="auto"/>
            </w:tcBorders>
            <w:shd w:val="clear" w:color="auto" w:fill="auto"/>
            <w:vAlign w:val="bottom"/>
          </w:tcPr>
          <w:p w:rsidR="008D105E" w:rsidRPr="00AE68B8" w:rsidRDefault="008D105E" w:rsidP="00CA67D5">
            <w:pPr>
              <w:ind w:right="113"/>
              <w:jc w:val="right"/>
              <w:rPr>
                <w:rFonts w:ascii="Calibri" w:hAnsi="Calibri"/>
                <w:color w:val="000000"/>
                <w:sz w:val="22"/>
                <w:szCs w:val="26"/>
              </w:rPr>
            </w:pPr>
          </w:p>
        </w:tc>
        <w:tc>
          <w:tcPr>
            <w:tcW w:w="811" w:type="pct"/>
            <w:tcBorders>
              <w:top w:val="dotted" w:sz="4" w:space="0" w:color="auto"/>
              <w:left w:val="dotted" w:sz="4" w:space="0" w:color="auto"/>
              <w:bottom w:val="dotted" w:sz="4" w:space="0" w:color="auto"/>
              <w:right w:val="dotted" w:sz="4" w:space="0" w:color="auto"/>
            </w:tcBorders>
            <w:shd w:val="clear" w:color="auto" w:fill="auto"/>
            <w:vAlign w:val="bottom"/>
          </w:tcPr>
          <w:p w:rsidR="008D105E" w:rsidRPr="00AE68B8" w:rsidRDefault="008D105E" w:rsidP="00CA67D5">
            <w:pPr>
              <w:ind w:right="113"/>
              <w:jc w:val="right"/>
              <w:rPr>
                <w:rFonts w:ascii="Calibri" w:hAnsi="Calibri"/>
                <w:color w:val="000000"/>
                <w:sz w:val="22"/>
                <w:szCs w:val="26"/>
              </w:rPr>
            </w:pPr>
          </w:p>
        </w:tc>
        <w:tc>
          <w:tcPr>
            <w:tcW w:w="805" w:type="pct"/>
            <w:tcBorders>
              <w:top w:val="dotted" w:sz="4" w:space="0" w:color="auto"/>
              <w:left w:val="dotted" w:sz="4" w:space="0" w:color="auto"/>
              <w:bottom w:val="dotted" w:sz="4" w:space="0" w:color="auto"/>
              <w:right w:val="dotted" w:sz="4" w:space="0" w:color="auto"/>
            </w:tcBorders>
            <w:vAlign w:val="bottom"/>
          </w:tcPr>
          <w:p w:rsidR="008D105E" w:rsidRPr="00AE68B8" w:rsidRDefault="008D105E" w:rsidP="00CA67D5">
            <w:pPr>
              <w:ind w:right="113"/>
              <w:jc w:val="right"/>
              <w:rPr>
                <w:rFonts w:ascii="Calibri" w:hAnsi="Calibri"/>
                <w:color w:val="000000"/>
                <w:sz w:val="22"/>
                <w:szCs w:val="26"/>
              </w:rPr>
            </w:pPr>
          </w:p>
        </w:tc>
      </w:tr>
      <w:tr w:rsidR="008D105E" w:rsidRPr="00CC4E29" w:rsidTr="008D105E">
        <w:trPr>
          <w:trHeight w:val="20"/>
        </w:trPr>
        <w:tc>
          <w:tcPr>
            <w:tcW w:w="1617" w:type="pct"/>
            <w:tcBorders>
              <w:top w:val="dotted" w:sz="4" w:space="0" w:color="auto"/>
              <w:left w:val="dotted" w:sz="4" w:space="0" w:color="auto"/>
              <w:bottom w:val="dotted" w:sz="4" w:space="0" w:color="auto"/>
              <w:right w:val="dotted" w:sz="4" w:space="0" w:color="auto"/>
            </w:tcBorders>
            <w:vAlign w:val="bottom"/>
          </w:tcPr>
          <w:p w:rsidR="00424413" w:rsidRPr="00AE68B8" w:rsidRDefault="00424413" w:rsidP="00CA67D5">
            <w:pPr>
              <w:widowControl w:val="0"/>
              <w:autoSpaceDE w:val="0"/>
              <w:autoSpaceDN w:val="0"/>
              <w:adjustRightInd w:val="0"/>
              <w:rPr>
                <w:rFonts w:ascii="Calibri" w:hAnsi="Calibri"/>
                <w:sz w:val="22"/>
                <w:szCs w:val="26"/>
              </w:rPr>
            </w:pPr>
            <w:r w:rsidRPr="00AE68B8">
              <w:rPr>
                <w:rFonts w:ascii="Calibri" w:hAnsi="Calibri"/>
                <w:sz w:val="22"/>
                <w:szCs w:val="26"/>
              </w:rPr>
              <w:t>до 49 осіб</w:t>
            </w:r>
          </w:p>
        </w:tc>
        <w:tc>
          <w:tcPr>
            <w:tcW w:w="8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color w:val="000000"/>
                <w:sz w:val="22"/>
                <w:szCs w:val="26"/>
                <w:lang w:eastAsia="uk-UA"/>
              </w:rPr>
            </w:pPr>
            <w:r w:rsidRPr="00AE68B8">
              <w:rPr>
                <w:rFonts w:ascii="Calibri" w:hAnsi="Calibri"/>
                <w:color w:val="000000"/>
                <w:sz w:val="22"/>
                <w:szCs w:val="26"/>
              </w:rPr>
              <w:t>14,8</w:t>
            </w:r>
          </w:p>
        </w:tc>
        <w:tc>
          <w:tcPr>
            <w:tcW w:w="884"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color w:val="000000"/>
                <w:sz w:val="22"/>
                <w:szCs w:val="26"/>
              </w:rPr>
            </w:pPr>
            <w:r w:rsidRPr="00AE68B8">
              <w:rPr>
                <w:rFonts w:ascii="Calibri" w:hAnsi="Calibri"/>
                <w:color w:val="000000"/>
                <w:sz w:val="22"/>
                <w:szCs w:val="26"/>
              </w:rPr>
              <w:t>3,8</w:t>
            </w:r>
          </w:p>
        </w:tc>
        <w:tc>
          <w:tcPr>
            <w:tcW w:w="811"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color w:val="000000"/>
                <w:sz w:val="22"/>
                <w:szCs w:val="26"/>
              </w:rPr>
            </w:pPr>
            <w:r w:rsidRPr="00AE68B8">
              <w:rPr>
                <w:rFonts w:ascii="Calibri" w:hAnsi="Calibri"/>
                <w:color w:val="000000"/>
                <w:sz w:val="22"/>
                <w:szCs w:val="26"/>
              </w:rPr>
              <w:t>4,9</w:t>
            </w:r>
          </w:p>
        </w:tc>
        <w:tc>
          <w:tcPr>
            <w:tcW w:w="805" w:type="pct"/>
            <w:tcBorders>
              <w:top w:val="dotted" w:sz="4" w:space="0" w:color="auto"/>
              <w:left w:val="dotted" w:sz="4" w:space="0" w:color="auto"/>
              <w:bottom w:val="dotted" w:sz="4" w:space="0" w:color="auto"/>
              <w:right w:val="dotted" w:sz="4" w:space="0" w:color="auto"/>
            </w:tcBorders>
            <w:vAlign w:val="bottom"/>
          </w:tcPr>
          <w:p w:rsidR="00424413" w:rsidRPr="00AE68B8" w:rsidRDefault="00424413" w:rsidP="00CA67D5">
            <w:pPr>
              <w:ind w:right="113"/>
              <w:jc w:val="right"/>
              <w:rPr>
                <w:rFonts w:ascii="Calibri" w:hAnsi="Calibri"/>
                <w:color w:val="000000"/>
                <w:sz w:val="22"/>
                <w:szCs w:val="26"/>
              </w:rPr>
            </w:pPr>
            <w:r w:rsidRPr="00AE68B8">
              <w:rPr>
                <w:rFonts w:ascii="Calibri" w:hAnsi="Calibri"/>
                <w:color w:val="000000"/>
                <w:sz w:val="22"/>
                <w:szCs w:val="26"/>
              </w:rPr>
              <w:t>6,1</w:t>
            </w:r>
          </w:p>
        </w:tc>
      </w:tr>
      <w:tr w:rsidR="008D105E" w:rsidRPr="00CC4E29" w:rsidTr="008D105E">
        <w:trPr>
          <w:trHeight w:val="20"/>
        </w:trPr>
        <w:tc>
          <w:tcPr>
            <w:tcW w:w="1617" w:type="pct"/>
            <w:tcBorders>
              <w:top w:val="dotted" w:sz="4" w:space="0" w:color="auto"/>
              <w:left w:val="dotted" w:sz="4" w:space="0" w:color="auto"/>
              <w:bottom w:val="dotted" w:sz="4" w:space="0" w:color="auto"/>
              <w:right w:val="dotted" w:sz="4" w:space="0" w:color="auto"/>
            </w:tcBorders>
            <w:vAlign w:val="bottom"/>
          </w:tcPr>
          <w:p w:rsidR="00424413" w:rsidRPr="00AE68B8" w:rsidRDefault="00424413" w:rsidP="00CA67D5">
            <w:pPr>
              <w:widowControl w:val="0"/>
              <w:autoSpaceDE w:val="0"/>
              <w:autoSpaceDN w:val="0"/>
              <w:adjustRightInd w:val="0"/>
              <w:rPr>
                <w:rFonts w:ascii="Calibri" w:hAnsi="Calibri"/>
                <w:sz w:val="22"/>
                <w:szCs w:val="26"/>
              </w:rPr>
            </w:pPr>
            <w:r w:rsidRPr="00AE68B8">
              <w:rPr>
                <w:rFonts w:ascii="Calibri" w:hAnsi="Calibri"/>
                <w:sz w:val="22"/>
                <w:szCs w:val="26"/>
              </w:rPr>
              <w:t>50–249 осіб</w:t>
            </w:r>
          </w:p>
        </w:tc>
        <w:tc>
          <w:tcPr>
            <w:tcW w:w="8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color w:val="000000"/>
                <w:sz w:val="22"/>
                <w:szCs w:val="26"/>
              </w:rPr>
            </w:pPr>
            <w:r w:rsidRPr="00AE68B8">
              <w:rPr>
                <w:rFonts w:ascii="Calibri" w:hAnsi="Calibri"/>
                <w:color w:val="000000"/>
                <w:sz w:val="22"/>
                <w:szCs w:val="26"/>
              </w:rPr>
              <w:t>24,7</w:t>
            </w:r>
          </w:p>
        </w:tc>
        <w:tc>
          <w:tcPr>
            <w:tcW w:w="884"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color w:val="000000"/>
                <w:sz w:val="22"/>
                <w:szCs w:val="26"/>
              </w:rPr>
            </w:pPr>
            <w:r w:rsidRPr="00AE68B8">
              <w:rPr>
                <w:rFonts w:ascii="Calibri" w:hAnsi="Calibri"/>
                <w:color w:val="000000"/>
                <w:sz w:val="22"/>
                <w:szCs w:val="26"/>
              </w:rPr>
              <w:t>7,3</w:t>
            </w:r>
          </w:p>
        </w:tc>
        <w:tc>
          <w:tcPr>
            <w:tcW w:w="811"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color w:val="000000"/>
                <w:sz w:val="22"/>
                <w:szCs w:val="26"/>
              </w:rPr>
            </w:pPr>
            <w:r w:rsidRPr="00AE68B8">
              <w:rPr>
                <w:rFonts w:ascii="Calibri" w:hAnsi="Calibri"/>
                <w:color w:val="000000"/>
                <w:sz w:val="22"/>
                <w:szCs w:val="26"/>
              </w:rPr>
              <w:t>9,8</w:t>
            </w:r>
          </w:p>
        </w:tc>
        <w:tc>
          <w:tcPr>
            <w:tcW w:w="805" w:type="pct"/>
            <w:tcBorders>
              <w:top w:val="dotted" w:sz="4" w:space="0" w:color="auto"/>
              <w:left w:val="dotted" w:sz="4" w:space="0" w:color="auto"/>
              <w:bottom w:val="dotted" w:sz="4" w:space="0" w:color="auto"/>
              <w:right w:val="dotted" w:sz="4" w:space="0" w:color="auto"/>
            </w:tcBorders>
            <w:vAlign w:val="bottom"/>
          </w:tcPr>
          <w:p w:rsidR="00424413" w:rsidRPr="00AE68B8" w:rsidRDefault="00424413" w:rsidP="00CA67D5">
            <w:pPr>
              <w:ind w:right="113"/>
              <w:jc w:val="right"/>
              <w:rPr>
                <w:rFonts w:ascii="Calibri" w:hAnsi="Calibri"/>
                <w:color w:val="000000"/>
                <w:sz w:val="22"/>
                <w:szCs w:val="26"/>
              </w:rPr>
            </w:pPr>
            <w:r w:rsidRPr="00AE68B8">
              <w:rPr>
                <w:rFonts w:ascii="Calibri" w:hAnsi="Calibri"/>
                <w:color w:val="000000"/>
                <w:sz w:val="22"/>
                <w:szCs w:val="26"/>
              </w:rPr>
              <w:t>7,6</w:t>
            </w:r>
          </w:p>
        </w:tc>
      </w:tr>
      <w:tr w:rsidR="008D105E" w:rsidRPr="00CC4E29" w:rsidTr="008D105E">
        <w:trPr>
          <w:trHeight w:val="20"/>
        </w:trPr>
        <w:tc>
          <w:tcPr>
            <w:tcW w:w="1617" w:type="pct"/>
            <w:tcBorders>
              <w:top w:val="dotted" w:sz="4" w:space="0" w:color="auto"/>
              <w:left w:val="dotted" w:sz="4" w:space="0" w:color="auto"/>
              <w:bottom w:val="dotted" w:sz="4" w:space="0" w:color="auto"/>
              <w:right w:val="dotted" w:sz="4" w:space="0" w:color="auto"/>
            </w:tcBorders>
            <w:vAlign w:val="bottom"/>
          </w:tcPr>
          <w:p w:rsidR="00424413" w:rsidRPr="00AE68B8" w:rsidRDefault="00424413" w:rsidP="00CA67D5">
            <w:pPr>
              <w:widowControl w:val="0"/>
              <w:autoSpaceDE w:val="0"/>
              <w:autoSpaceDN w:val="0"/>
              <w:adjustRightInd w:val="0"/>
              <w:rPr>
                <w:rFonts w:ascii="Calibri" w:hAnsi="Calibri"/>
                <w:sz w:val="22"/>
                <w:szCs w:val="26"/>
              </w:rPr>
            </w:pPr>
            <w:r w:rsidRPr="00AE68B8">
              <w:rPr>
                <w:rFonts w:ascii="Calibri" w:hAnsi="Calibri"/>
                <w:sz w:val="22"/>
                <w:szCs w:val="26"/>
              </w:rPr>
              <w:t>250 осіб і більше</w:t>
            </w:r>
          </w:p>
        </w:tc>
        <w:tc>
          <w:tcPr>
            <w:tcW w:w="8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color w:val="000000"/>
                <w:sz w:val="22"/>
                <w:szCs w:val="26"/>
              </w:rPr>
            </w:pPr>
            <w:r w:rsidRPr="00AE68B8">
              <w:rPr>
                <w:rFonts w:ascii="Calibri" w:hAnsi="Calibri"/>
                <w:color w:val="000000"/>
                <w:sz w:val="22"/>
                <w:szCs w:val="26"/>
              </w:rPr>
              <w:t>39,6</w:t>
            </w:r>
          </w:p>
        </w:tc>
        <w:tc>
          <w:tcPr>
            <w:tcW w:w="884"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color w:val="000000"/>
                <w:sz w:val="22"/>
                <w:szCs w:val="26"/>
              </w:rPr>
            </w:pPr>
            <w:r w:rsidRPr="00AE68B8">
              <w:rPr>
                <w:rFonts w:ascii="Calibri" w:hAnsi="Calibri"/>
                <w:color w:val="000000"/>
                <w:sz w:val="22"/>
                <w:szCs w:val="26"/>
              </w:rPr>
              <w:t>11,5</w:t>
            </w:r>
          </w:p>
        </w:tc>
        <w:tc>
          <w:tcPr>
            <w:tcW w:w="811"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AE68B8" w:rsidRDefault="00424413" w:rsidP="00CA67D5">
            <w:pPr>
              <w:ind w:right="113"/>
              <w:jc w:val="right"/>
              <w:rPr>
                <w:rFonts w:ascii="Calibri" w:hAnsi="Calibri"/>
                <w:color w:val="000000"/>
                <w:sz w:val="22"/>
                <w:szCs w:val="26"/>
              </w:rPr>
            </w:pPr>
            <w:r w:rsidRPr="00AE68B8">
              <w:rPr>
                <w:rFonts w:ascii="Calibri" w:hAnsi="Calibri"/>
                <w:color w:val="000000"/>
                <w:sz w:val="22"/>
                <w:szCs w:val="26"/>
              </w:rPr>
              <w:t>19,9</w:t>
            </w:r>
          </w:p>
        </w:tc>
        <w:tc>
          <w:tcPr>
            <w:tcW w:w="805" w:type="pct"/>
            <w:tcBorders>
              <w:top w:val="dotted" w:sz="4" w:space="0" w:color="auto"/>
              <w:left w:val="dotted" w:sz="4" w:space="0" w:color="auto"/>
              <w:bottom w:val="dotted" w:sz="4" w:space="0" w:color="auto"/>
              <w:right w:val="dotted" w:sz="4" w:space="0" w:color="auto"/>
            </w:tcBorders>
            <w:vAlign w:val="bottom"/>
          </w:tcPr>
          <w:p w:rsidR="00424413" w:rsidRPr="00AE68B8" w:rsidRDefault="00424413" w:rsidP="00CA67D5">
            <w:pPr>
              <w:ind w:right="113"/>
              <w:jc w:val="right"/>
              <w:rPr>
                <w:rFonts w:ascii="Calibri" w:hAnsi="Calibri"/>
                <w:color w:val="000000"/>
                <w:sz w:val="22"/>
                <w:szCs w:val="26"/>
              </w:rPr>
            </w:pPr>
            <w:r w:rsidRPr="00AE68B8">
              <w:rPr>
                <w:rFonts w:ascii="Calibri" w:hAnsi="Calibri"/>
                <w:color w:val="000000"/>
                <w:sz w:val="22"/>
                <w:szCs w:val="26"/>
              </w:rPr>
              <w:t>8,2</w:t>
            </w:r>
          </w:p>
        </w:tc>
      </w:tr>
    </w:tbl>
    <w:p w:rsidR="00CA67D5" w:rsidRDefault="00CA67D5" w:rsidP="00CA67D5">
      <w:pPr>
        <w:jc w:val="center"/>
        <w:rPr>
          <w:rFonts w:ascii="Calibri" w:hAnsi="Calibri"/>
          <w:sz w:val="26"/>
          <w:szCs w:val="26"/>
        </w:rPr>
      </w:pPr>
    </w:p>
    <w:p w:rsidR="002B0D1E" w:rsidRDefault="00CA67D5" w:rsidP="002B0D1E">
      <w:pPr>
        <w:jc w:val="center"/>
        <w:rPr>
          <w:rFonts w:ascii="Calibri" w:hAnsi="Calibri"/>
          <w:sz w:val="22"/>
          <w:szCs w:val="26"/>
        </w:rPr>
      </w:pPr>
      <w:r w:rsidRPr="00CA67D5">
        <w:rPr>
          <w:rFonts w:ascii="Calibri" w:hAnsi="Calibri"/>
          <w:b/>
          <w:szCs w:val="26"/>
        </w:rPr>
        <w:t xml:space="preserve">Розподіл інноваційно активних підприємств за кількістю працюючих, </w:t>
      </w:r>
      <w:r w:rsidRPr="00CA67D5">
        <w:rPr>
          <w:rFonts w:ascii="Calibri" w:hAnsi="Calibri"/>
          <w:sz w:val="22"/>
          <w:szCs w:val="26"/>
        </w:rPr>
        <w:t>%</w:t>
      </w:r>
    </w:p>
    <w:p w:rsidR="002B0D1E" w:rsidRPr="002B0D1E" w:rsidRDefault="002B0D1E" w:rsidP="002B0D1E">
      <w:pPr>
        <w:jc w:val="center"/>
        <w:rPr>
          <w:rFonts w:ascii="Calibri" w:hAnsi="Calibri"/>
          <w:sz w:val="22"/>
          <w:szCs w:val="26"/>
        </w:rPr>
      </w:pPr>
      <w:r>
        <w:rPr>
          <w:rFonts w:ascii="Calibri" w:hAnsi="Calibri"/>
          <w:sz w:val="22"/>
          <w:szCs w:val="26"/>
        </w:rPr>
        <w:t>(за результатами обстеження 2012-2014рр. та 2014-2016рр.)</w:t>
      </w:r>
      <w:r w:rsidR="00CA67D5" w:rsidRPr="00CA67D5">
        <w:rPr>
          <w:rFonts w:ascii="Calibri" w:hAnsi="Calibri"/>
          <w:b/>
          <w:sz w:val="22"/>
          <w:szCs w:val="26"/>
        </w:rPr>
        <w:t xml:space="preserve"> </w:t>
      </w:r>
    </w:p>
    <w:p w:rsidR="00413560" w:rsidRPr="00CC4E29" w:rsidRDefault="00504CDB" w:rsidP="002B0D1E">
      <w:pPr>
        <w:jc w:val="center"/>
        <w:rPr>
          <w:rFonts w:ascii="Calibri" w:hAnsi="Calibri"/>
          <w:sz w:val="26"/>
          <w:szCs w:val="26"/>
        </w:rPr>
      </w:pPr>
      <w:r>
        <w:rPr>
          <w:noProof/>
          <w:lang w:eastAsia="uk-UA"/>
        </w:rPr>
        <w:drawing>
          <wp:inline distT="0" distB="0" distL="0" distR="0" wp14:anchorId="4291D16A" wp14:editId="10261092">
            <wp:extent cx="6064250" cy="2814918"/>
            <wp:effectExtent l="0" t="0" r="0" b="508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04CDB" w:rsidRDefault="00504CDB" w:rsidP="00CA67D5">
      <w:pPr>
        <w:jc w:val="both"/>
        <w:rPr>
          <w:rFonts w:ascii="Calibri" w:hAnsi="Calibri"/>
          <w:sz w:val="22"/>
          <w:szCs w:val="22"/>
          <w:u w:val="single"/>
        </w:rPr>
      </w:pPr>
    </w:p>
    <w:p w:rsidR="00504CDB" w:rsidRDefault="00504CDB" w:rsidP="00CA67D5">
      <w:pPr>
        <w:ind w:firstLine="709"/>
        <w:jc w:val="both"/>
        <w:rPr>
          <w:rFonts w:ascii="Calibri" w:hAnsi="Calibri"/>
          <w:sz w:val="26"/>
          <w:szCs w:val="26"/>
        </w:rPr>
      </w:pPr>
      <w:r w:rsidRPr="00CC4E29">
        <w:rPr>
          <w:rFonts w:ascii="Calibri" w:hAnsi="Calibri"/>
          <w:sz w:val="26"/>
          <w:szCs w:val="26"/>
        </w:rPr>
        <w:t xml:space="preserve">За даними обстеження 2014-2016рр., найвищий рівень інноваційної активності спостерігався серед підприємств у сфері інформації та телекомунікації (22,1%) і переробної промисловості (22,0%). Більшість інноваційно активних промислових підприємств поряд з технологічними запроваджували нетехнологічні інновації. </w:t>
      </w:r>
    </w:p>
    <w:p w:rsidR="00504CDB" w:rsidRPr="00CC4E29" w:rsidRDefault="00504CDB" w:rsidP="00CA67D5">
      <w:pPr>
        <w:ind w:firstLine="709"/>
        <w:jc w:val="both"/>
        <w:rPr>
          <w:rFonts w:ascii="Calibri" w:hAnsi="Calibri"/>
          <w:sz w:val="26"/>
          <w:szCs w:val="26"/>
        </w:rPr>
      </w:pPr>
      <w:r>
        <w:rPr>
          <w:rFonts w:ascii="Calibri" w:hAnsi="Calibri"/>
          <w:sz w:val="26"/>
          <w:szCs w:val="26"/>
        </w:rPr>
        <w:t>Інформацію щодо розподілу підприємств за типами інновацій та видами економічної діяльності наведено в додатку.</w:t>
      </w:r>
    </w:p>
    <w:p w:rsidR="00504CDB" w:rsidRDefault="00504CDB" w:rsidP="00F07FA1">
      <w:pPr>
        <w:jc w:val="both"/>
        <w:rPr>
          <w:rFonts w:ascii="Calibri" w:hAnsi="Calibri"/>
          <w:sz w:val="22"/>
          <w:szCs w:val="22"/>
          <w:u w:val="single"/>
        </w:rPr>
      </w:pPr>
    </w:p>
    <w:p w:rsidR="0096440E" w:rsidRPr="00F07FA1" w:rsidRDefault="0096440E" w:rsidP="00F07FA1">
      <w:pPr>
        <w:jc w:val="both"/>
        <w:rPr>
          <w:rFonts w:ascii="Calibri" w:hAnsi="Calibri"/>
          <w:sz w:val="22"/>
          <w:szCs w:val="22"/>
          <w:u w:val="single"/>
        </w:rPr>
      </w:pPr>
      <w:r w:rsidRPr="00F07FA1">
        <w:rPr>
          <w:rFonts w:ascii="Calibri" w:hAnsi="Calibri"/>
          <w:sz w:val="22"/>
          <w:szCs w:val="22"/>
          <w:u w:val="single"/>
        </w:rPr>
        <w:t xml:space="preserve">Географічне охоплення </w:t>
      </w:r>
    </w:p>
    <w:p w:rsidR="0096440E" w:rsidRPr="00F07FA1" w:rsidRDefault="0096440E" w:rsidP="00F07FA1">
      <w:pPr>
        <w:jc w:val="both"/>
        <w:rPr>
          <w:rFonts w:ascii="Calibri" w:hAnsi="Calibri"/>
          <w:sz w:val="22"/>
          <w:szCs w:val="22"/>
        </w:rPr>
      </w:pPr>
      <w:r w:rsidRPr="00F07FA1">
        <w:rPr>
          <w:rFonts w:ascii="Calibri" w:hAnsi="Calibri"/>
          <w:sz w:val="22"/>
          <w:szCs w:val="22"/>
        </w:rPr>
        <w:t>Усі регіони України, крім тимчасово окупованої території Автономної Республіки Крим і м. Севастополя, а також частини зони проведення антитерористичної операції.</w:t>
      </w:r>
    </w:p>
    <w:p w:rsidR="00497A02" w:rsidRDefault="00497A02" w:rsidP="002B0D1E">
      <w:pPr>
        <w:jc w:val="both"/>
        <w:rPr>
          <w:rFonts w:ascii="Calibri" w:eastAsia="Calibri" w:hAnsi="Calibri"/>
          <w:snapToGrid w:val="0"/>
          <w:color w:val="000000"/>
          <w:sz w:val="22"/>
          <w:szCs w:val="22"/>
          <w:u w:val="single"/>
          <w:lang w:eastAsia="en-US"/>
        </w:rPr>
      </w:pPr>
    </w:p>
    <w:p w:rsidR="0096440E" w:rsidRPr="00F07FA1" w:rsidRDefault="0096440E" w:rsidP="002B0D1E">
      <w:pPr>
        <w:jc w:val="both"/>
        <w:rPr>
          <w:rFonts w:ascii="Calibri" w:eastAsia="Calibri" w:hAnsi="Calibri"/>
          <w:snapToGrid w:val="0"/>
          <w:color w:val="000000"/>
          <w:sz w:val="22"/>
          <w:szCs w:val="22"/>
          <w:u w:val="single"/>
          <w:lang w:eastAsia="en-US"/>
        </w:rPr>
      </w:pPr>
      <w:r w:rsidRPr="00F07FA1">
        <w:rPr>
          <w:rFonts w:ascii="Calibri" w:eastAsia="Calibri" w:hAnsi="Calibri"/>
          <w:snapToGrid w:val="0"/>
          <w:color w:val="000000"/>
          <w:sz w:val="22"/>
          <w:szCs w:val="22"/>
          <w:u w:val="single"/>
          <w:lang w:eastAsia="en-US"/>
        </w:rPr>
        <w:t>Методологія та визначення</w:t>
      </w:r>
    </w:p>
    <w:p w:rsidR="001A005F" w:rsidRPr="00F07FA1" w:rsidRDefault="001A005F" w:rsidP="00F07FA1">
      <w:pPr>
        <w:tabs>
          <w:tab w:val="left" w:pos="540"/>
        </w:tabs>
        <w:jc w:val="both"/>
        <w:rPr>
          <w:rFonts w:ascii="Calibri" w:hAnsi="Calibri"/>
          <w:sz w:val="22"/>
          <w:szCs w:val="22"/>
        </w:rPr>
      </w:pPr>
      <w:r w:rsidRPr="00F07FA1">
        <w:rPr>
          <w:rFonts w:ascii="Calibri" w:hAnsi="Calibri"/>
          <w:b/>
          <w:sz w:val="22"/>
          <w:szCs w:val="22"/>
        </w:rPr>
        <w:t>Інноваційно активне підприємство</w:t>
      </w:r>
      <w:r w:rsidRPr="00F07FA1">
        <w:rPr>
          <w:rFonts w:ascii="Calibri" w:hAnsi="Calibri"/>
          <w:sz w:val="22"/>
          <w:szCs w:val="22"/>
        </w:rPr>
        <w:t xml:space="preserve"> – підприємство, що в період обстеження займалося діяльністю, пов’язаною зі створенням інновацій, незалежно від того, чи призвела така діяльність до реального впровадження інновацій.</w:t>
      </w:r>
    </w:p>
    <w:p w:rsidR="0096440E" w:rsidRPr="00F07FA1" w:rsidRDefault="0096440E" w:rsidP="00F07FA1">
      <w:pPr>
        <w:widowControl w:val="0"/>
        <w:autoSpaceDE w:val="0"/>
        <w:autoSpaceDN w:val="0"/>
        <w:adjustRightInd w:val="0"/>
        <w:spacing w:before="120"/>
        <w:jc w:val="both"/>
        <w:rPr>
          <w:rFonts w:ascii="Calibri" w:hAnsi="Calibri"/>
          <w:iCs/>
          <w:sz w:val="22"/>
          <w:szCs w:val="22"/>
        </w:rPr>
      </w:pPr>
      <w:r w:rsidRPr="00F07FA1">
        <w:rPr>
          <w:rFonts w:ascii="Calibri" w:hAnsi="Calibri"/>
          <w:b/>
          <w:iCs/>
          <w:sz w:val="22"/>
          <w:szCs w:val="22"/>
        </w:rPr>
        <w:t xml:space="preserve">Технологічні інновації </w:t>
      </w:r>
      <w:r w:rsidRPr="00F07FA1">
        <w:rPr>
          <w:rFonts w:ascii="Calibri" w:hAnsi="Calibri"/>
          <w:iCs/>
          <w:sz w:val="22"/>
          <w:szCs w:val="22"/>
        </w:rPr>
        <w:t>– розробка та впровадження як технологічно нових, так і значно технологічно вдосконалених продуктів (продуктові інновації) і процесів (процесові інновації).</w:t>
      </w:r>
    </w:p>
    <w:p w:rsidR="0096440E" w:rsidRPr="00F07FA1" w:rsidRDefault="0096440E" w:rsidP="00F07FA1">
      <w:pPr>
        <w:widowControl w:val="0"/>
        <w:autoSpaceDE w:val="0"/>
        <w:autoSpaceDN w:val="0"/>
        <w:adjustRightInd w:val="0"/>
        <w:spacing w:before="120"/>
        <w:jc w:val="both"/>
        <w:rPr>
          <w:rFonts w:ascii="Calibri" w:hAnsi="Calibri"/>
          <w:sz w:val="22"/>
          <w:szCs w:val="22"/>
        </w:rPr>
      </w:pPr>
      <w:r w:rsidRPr="00F07FA1">
        <w:rPr>
          <w:rFonts w:ascii="Calibri" w:hAnsi="Calibri"/>
          <w:b/>
          <w:sz w:val="22"/>
          <w:szCs w:val="22"/>
        </w:rPr>
        <w:t>Нетехнологічні інновації</w:t>
      </w:r>
      <w:r w:rsidRPr="00F07FA1">
        <w:rPr>
          <w:rFonts w:ascii="Calibri" w:hAnsi="Calibri"/>
          <w:sz w:val="22"/>
          <w:szCs w:val="22"/>
        </w:rPr>
        <w:t xml:space="preserve"> – р</w:t>
      </w:r>
      <w:r w:rsidRPr="00F07FA1">
        <w:rPr>
          <w:rFonts w:ascii="Calibri" w:hAnsi="Calibri"/>
          <w:iCs/>
          <w:sz w:val="22"/>
          <w:szCs w:val="22"/>
        </w:rPr>
        <w:t>озробка та впровадження нових або значно вдосконалених продуктів чи процесів, що не належать до технологічних інновацій. До цієї групи входять</w:t>
      </w:r>
      <w:r w:rsidRPr="00F07FA1">
        <w:rPr>
          <w:rFonts w:ascii="Calibri" w:hAnsi="Calibri"/>
          <w:sz w:val="22"/>
          <w:szCs w:val="22"/>
        </w:rPr>
        <w:t xml:space="preserve"> маркетингові та організаційні інновації.</w:t>
      </w:r>
    </w:p>
    <w:p w:rsidR="008035E2" w:rsidRPr="00F07FA1" w:rsidRDefault="0096440E" w:rsidP="00F07FA1">
      <w:pPr>
        <w:spacing w:before="120"/>
        <w:jc w:val="both"/>
        <w:rPr>
          <w:rFonts w:ascii="Calibri" w:eastAsia="Calibri" w:hAnsi="Calibri"/>
          <w:snapToGrid w:val="0"/>
          <w:color w:val="000000"/>
          <w:sz w:val="22"/>
          <w:szCs w:val="22"/>
          <w:lang w:eastAsia="en-US"/>
        </w:rPr>
      </w:pPr>
      <w:r w:rsidRPr="00F07FA1">
        <w:rPr>
          <w:rFonts w:ascii="Calibri" w:eastAsia="Calibri" w:hAnsi="Calibri"/>
          <w:snapToGrid w:val="0"/>
          <w:color w:val="000000"/>
          <w:sz w:val="22"/>
          <w:szCs w:val="22"/>
          <w:lang w:eastAsia="en-US"/>
        </w:rPr>
        <w:t>Інформація підготовлена на підставі даних державного статистичного спостереження "</w:t>
      </w:r>
      <w:r w:rsidR="008035E2" w:rsidRPr="00F07FA1">
        <w:rPr>
          <w:rFonts w:ascii="Calibri" w:eastAsia="Calibri" w:hAnsi="Calibri"/>
          <w:snapToGrid w:val="0"/>
          <w:color w:val="000000"/>
          <w:sz w:val="22"/>
          <w:szCs w:val="22"/>
          <w:lang w:eastAsia="en-US"/>
        </w:rPr>
        <w:t>Обстеження інноваційної діяльності підприємства</w:t>
      </w:r>
      <w:r w:rsidR="00F4689C" w:rsidRPr="00F07FA1">
        <w:rPr>
          <w:rFonts w:ascii="Calibri" w:eastAsia="Calibri" w:hAnsi="Calibri"/>
          <w:snapToGrid w:val="0"/>
          <w:color w:val="000000"/>
          <w:sz w:val="22"/>
          <w:szCs w:val="22"/>
          <w:lang w:eastAsia="en-US"/>
        </w:rPr>
        <w:t>"</w:t>
      </w:r>
      <w:r w:rsidR="007358FD" w:rsidRPr="00F07FA1">
        <w:rPr>
          <w:rFonts w:ascii="Calibri" w:eastAsia="Calibri" w:hAnsi="Calibri"/>
          <w:snapToGrid w:val="0"/>
          <w:color w:val="000000"/>
          <w:sz w:val="22"/>
          <w:szCs w:val="22"/>
          <w:lang w:eastAsia="en-US"/>
        </w:rPr>
        <w:t xml:space="preserve">, </w:t>
      </w:r>
      <w:r w:rsidR="007358FD" w:rsidRPr="00F07FA1">
        <w:rPr>
          <w:rFonts w:ascii="Calibri" w:hAnsi="Calibri"/>
          <w:iCs/>
          <w:sz w:val="22"/>
          <w:szCs w:val="22"/>
        </w:rPr>
        <w:t xml:space="preserve">яке проводиться за спеціальною анкетою, розробленою за європейською методологією щодо обстеження інновацій у країнах ЄС – </w:t>
      </w:r>
      <w:proofErr w:type="spellStart"/>
      <w:r w:rsidR="007358FD" w:rsidRPr="00F07FA1">
        <w:rPr>
          <w:rFonts w:ascii="Calibri" w:hAnsi="Calibri"/>
          <w:iCs/>
          <w:sz w:val="22"/>
          <w:szCs w:val="22"/>
        </w:rPr>
        <w:t>Community</w:t>
      </w:r>
      <w:proofErr w:type="spellEnd"/>
      <w:r w:rsidR="007358FD" w:rsidRPr="00F07FA1">
        <w:rPr>
          <w:rFonts w:ascii="Calibri" w:hAnsi="Calibri"/>
          <w:iCs/>
          <w:sz w:val="22"/>
          <w:szCs w:val="22"/>
        </w:rPr>
        <w:t xml:space="preserve"> </w:t>
      </w:r>
      <w:proofErr w:type="spellStart"/>
      <w:r w:rsidR="007358FD" w:rsidRPr="00F07FA1">
        <w:rPr>
          <w:rFonts w:ascii="Calibri" w:hAnsi="Calibri"/>
          <w:iCs/>
          <w:sz w:val="22"/>
          <w:szCs w:val="22"/>
        </w:rPr>
        <w:t>Innovation</w:t>
      </w:r>
      <w:proofErr w:type="spellEnd"/>
      <w:r w:rsidR="007358FD" w:rsidRPr="00F07FA1">
        <w:rPr>
          <w:rFonts w:ascii="Calibri" w:hAnsi="Calibri"/>
          <w:iCs/>
          <w:sz w:val="22"/>
          <w:szCs w:val="22"/>
        </w:rPr>
        <w:t xml:space="preserve"> </w:t>
      </w:r>
      <w:proofErr w:type="spellStart"/>
      <w:r w:rsidR="007358FD" w:rsidRPr="00F07FA1">
        <w:rPr>
          <w:rFonts w:ascii="Calibri" w:hAnsi="Calibri"/>
          <w:iCs/>
          <w:sz w:val="22"/>
          <w:szCs w:val="22"/>
        </w:rPr>
        <w:t>Survey</w:t>
      </w:r>
      <w:proofErr w:type="spellEnd"/>
      <w:r w:rsidR="007358FD" w:rsidRPr="00F07FA1">
        <w:rPr>
          <w:rFonts w:ascii="Calibri" w:hAnsi="Calibri"/>
          <w:iCs/>
          <w:sz w:val="22"/>
          <w:szCs w:val="22"/>
        </w:rPr>
        <w:t xml:space="preserve"> (СIS).</w:t>
      </w:r>
    </w:p>
    <w:p w:rsidR="0096440E" w:rsidRPr="00F07FA1" w:rsidRDefault="0096440E" w:rsidP="00F07FA1">
      <w:pPr>
        <w:spacing w:before="120"/>
        <w:jc w:val="both"/>
        <w:rPr>
          <w:rFonts w:ascii="Calibri" w:eastAsia="Calibri" w:hAnsi="Calibri"/>
          <w:snapToGrid w:val="0"/>
          <w:sz w:val="22"/>
          <w:szCs w:val="22"/>
          <w:lang w:eastAsia="en-US"/>
        </w:rPr>
      </w:pPr>
      <w:r w:rsidRPr="00F07FA1">
        <w:rPr>
          <w:rFonts w:ascii="Calibri" w:hAnsi="Calibri"/>
          <w:sz w:val="22"/>
          <w:szCs w:val="22"/>
        </w:rPr>
        <w:t>Інформація формується по Україні в цілому та регіонах</w:t>
      </w:r>
      <w:r w:rsidR="00413560" w:rsidRPr="00F07FA1">
        <w:rPr>
          <w:rFonts w:ascii="Calibri" w:hAnsi="Calibri"/>
          <w:sz w:val="22"/>
          <w:szCs w:val="22"/>
        </w:rPr>
        <w:t xml:space="preserve"> і</w:t>
      </w:r>
      <w:r w:rsidRPr="00F07FA1">
        <w:rPr>
          <w:rFonts w:ascii="Calibri" w:hAnsi="Calibri"/>
          <w:sz w:val="22"/>
          <w:szCs w:val="22"/>
        </w:rPr>
        <w:t xml:space="preserve"> за </w:t>
      </w:r>
      <w:r w:rsidR="00413560" w:rsidRPr="00F07FA1">
        <w:rPr>
          <w:rFonts w:ascii="Calibri" w:hAnsi="Calibri"/>
          <w:sz w:val="22"/>
          <w:szCs w:val="22"/>
        </w:rPr>
        <w:t>видами економічної</w:t>
      </w:r>
      <w:r w:rsidRPr="00F07FA1">
        <w:rPr>
          <w:rFonts w:ascii="Calibri" w:hAnsi="Calibri"/>
          <w:sz w:val="22"/>
          <w:szCs w:val="22"/>
        </w:rPr>
        <w:t xml:space="preserve"> діяльності.</w:t>
      </w:r>
    </w:p>
    <w:p w:rsidR="0096440E" w:rsidRPr="00F07FA1" w:rsidRDefault="0096440E" w:rsidP="00F07FA1">
      <w:pPr>
        <w:spacing w:before="120"/>
        <w:jc w:val="both"/>
        <w:rPr>
          <w:rFonts w:ascii="Calibri" w:hAnsi="Calibri"/>
          <w:sz w:val="22"/>
          <w:szCs w:val="22"/>
        </w:rPr>
      </w:pPr>
      <w:r w:rsidRPr="00F07FA1">
        <w:rPr>
          <w:rFonts w:ascii="Calibri" w:hAnsi="Calibri"/>
          <w:sz w:val="22"/>
          <w:szCs w:val="22"/>
        </w:rPr>
        <w:t xml:space="preserve">Методологічні положення: </w:t>
      </w:r>
      <w:hyperlink r:id="rId9" w:history="1">
        <w:r w:rsidR="00F4689C" w:rsidRPr="00F07FA1">
          <w:rPr>
            <w:rStyle w:val="a4"/>
            <w:rFonts w:ascii="Calibri" w:hAnsi="Calibri"/>
            <w:sz w:val="22"/>
            <w:szCs w:val="22"/>
          </w:rPr>
          <w:t>www.ukrstat.gov.ua/metod_polog/metod_doc/2015/369/met_</w:t>
        </w:r>
        <w:proofErr w:type="spellStart"/>
        <w:r w:rsidR="00F4689C" w:rsidRPr="00F07FA1">
          <w:rPr>
            <w:rStyle w:val="a4"/>
            <w:rFonts w:ascii="Calibri" w:hAnsi="Calibri"/>
            <w:sz w:val="22"/>
            <w:szCs w:val="22"/>
            <w:lang w:val="en-US"/>
          </w:rPr>
          <w:t>st</w:t>
        </w:r>
        <w:proofErr w:type="spellEnd"/>
        <w:r w:rsidR="00F4689C" w:rsidRPr="00F07FA1">
          <w:rPr>
            <w:rStyle w:val="a4"/>
            <w:rFonts w:ascii="Calibri" w:hAnsi="Calibri"/>
            <w:sz w:val="22"/>
            <w:szCs w:val="22"/>
            <w:lang w:val="ru-RU"/>
          </w:rPr>
          <w:t>_</w:t>
        </w:r>
        <w:r w:rsidR="00F4689C" w:rsidRPr="00F07FA1">
          <w:rPr>
            <w:rStyle w:val="a4"/>
            <w:rFonts w:ascii="Calibri" w:hAnsi="Calibri"/>
            <w:sz w:val="22"/>
            <w:szCs w:val="22"/>
            <w:lang w:val="en-US"/>
          </w:rPr>
          <w:t>id</w:t>
        </w:r>
        <w:r w:rsidR="00F4689C" w:rsidRPr="00F07FA1">
          <w:rPr>
            <w:rStyle w:val="a4"/>
            <w:rFonts w:ascii="Calibri" w:hAnsi="Calibri"/>
            <w:sz w:val="22"/>
            <w:szCs w:val="22"/>
          </w:rPr>
          <w:t>.</w:t>
        </w:r>
        <w:proofErr w:type="spellStart"/>
        <w:r w:rsidR="00F4689C" w:rsidRPr="00F07FA1">
          <w:rPr>
            <w:rStyle w:val="a4"/>
            <w:rFonts w:ascii="Calibri" w:hAnsi="Calibri"/>
            <w:sz w:val="22"/>
            <w:szCs w:val="22"/>
          </w:rPr>
          <w:t>zip</w:t>
        </w:r>
        <w:proofErr w:type="spellEnd"/>
      </w:hyperlink>
    </w:p>
    <w:p w:rsidR="0096440E" w:rsidRPr="00C8210D" w:rsidRDefault="0096440E" w:rsidP="0096440E">
      <w:pPr>
        <w:rPr>
          <w:rFonts w:ascii="Calibri" w:hAnsi="Calibri"/>
          <w:sz w:val="22"/>
          <w:szCs w:val="22"/>
          <w:u w:val="single"/>
        </w:rPr>
      </w:pPr>
    </w:p>
    <w:p w:rsidR="001A022E" w:rsidRPr="00C8210D" w:rsidRDefault="001A022E" w:rsidP="001A022E">
      <w:pPr>
        <w:pStyle w:val="aaarazdel"/>
        <w:spacing w:before="0" w:beforeAutospacing="0" w:after="0" w:afterAutospacing="0"/>
        <w:ind w:firstLine="720"/>
        <w:jc w:val="both"/>
        <w:rPr>
          <w:rFonts w:ascii="Calibri" w:hAnsi="Calibri"/>
          <w:sz w:val="22"/>
          <w:szCs w:val="22"/>
        </w:rPr>
      </w:pPr>
    </w:p>
    <w:p w:rsidR="001A022E" w:rsidRPr="00C8210D" w:rsidRDefault="001A022E" w:rsidP="001A022E">
      <w:pPr>
        <w:rPr>
          <w:rFonts w:ascii="Calibri" w:hAnsi="Calibri"/>
          <w:sz w:val="22"/>
          <w:szCs w:val="22"/>
        </w:rPr>
      </w:pPr>
    </w:p>
    <w:p w:rsidR="001A022E" w:rsidRPr="00B5541B" w:rsidRDefault="001A022E" w:rsidP="001A022E">
      <w:pPr>
        <w:rPr>
          <w:rFonts w:ascii="Calibri" w:hAnsi="Calibri"/>
        </w:rPr>
      </w:pPr>
      <w:bookmarkStart w:id="0" w:name="_GoBack"/>
      <w:bookmarkEnd w:id="0"/>
    </w:p>
    <w:p w:rsidR="001A022E" w:rsidRPr="00B5541B" w:rsidRDefault="001A022E" w:rsidP="009A15F2">
      <w:pPr>
        <w:pStyle w:val="a8"/>
        <w:ind w:firstLine="0"/>
        <w:rPr>
          <w:rFonts w:ascii="Calibri" w:hAnsi="Calibri"/>
          <w:sz w:val="24"/>
          <w:szCs w:val="24"/>
        </w:rPr>
      </w:pPr>
    </w:p>
    <w:p w:rsidR="00035048" w:rsidRPr="00B5541B" w:rsidRDefault="00035048" w:rsidP="009A15F2">
      <w:pPr>
        <w:pStyle w:val="a8"/>
        <w:ind w:firstLine="0"/>
        <w:rPr>
          <w:rFonts w:ascii="Calibri" w:hAnsi="Calibri"/>
          <w:sz w:val="24"/>
          <w:szCs w:val="24"/>
        </w:rPr>
      </w:pPr>
    </w:p>
    <w:p w:rsidR="00035048" w:rsidRPr="00B5541B" w:rsidRDefault="00035048" w:rsidP="009A15F2">
      <w:pPr>
        <w:pStyle w:val="a8"/>
        <w:ind w:firstLine="0"/>
        <w:rPr>
          <w:rFonts w:ascii="Calibri" w:hAnsi="Calibri"/>
          <w:sz w:val="24"/>
          <w:szCs w:val="24"/>
        </w:rPr>
      </w:pPr>
    </w:p>
    <w:p w:rsidR="00035048" w:rsidRPr="00B5541B" w:rsidRDefault="00035048" w:rsidP="009A15F2">
      <w:pPr>
        <w:pStyle w:val="a8"/>
        <w:ind w:firstLine="0"/>
        <w:rPr>
          <w:rFonts w:ascii="Calibri" w:hAnsi="Calibri"/>
          <w:sz w:val="24"/>
          <w:szCs w:val="24"/>
        </w:rPr>
      </w:pPr>
    </w:p>
    <w:p w:rsidR="00035048" w:rsidRPr="00B5541B" w:rsidRDefault="00035048" w:rsidP="009A15F2">
      <w:pPr>
        <w:pStyle w:val="a8"/>
        <w:ind w:firstLine="0"/>
        <w:rPr>
          <w:rFonts w:ascii="Calibri" w:hAnsi="Calibri"/>
          <w:sz w:val="24"/>
          <w:szCs w:val="24"/>
        </w:rPr>
      </w:pPr>
    </w:p>
    <w:p w:rsidR="00035048" w:rsidRPr="00B5541B" w:rsidRDefault="00035048" w:rsidP="009A15F2">
      <w:pPr>
        <w:pStyle w:val="a8"/>
        <w:ind w:firstLine="0"/>
        <w:rPr>
          <w:rFonts w:ascii="Calibri" w:hAnsi="Calibri"/>
          <w:sz w:val="24"/>
          <w:szCs w:val="24"/>
        </w:rPr>
      </w:pPr>
    </w:p>
    <w:p w:rsidR="00035048" w:rsidRPr="00B5541B" w:rsidRDefault="00035048" w:rsidP="009A15F2">
      <w:pPr>
        <w:pStyle w:val="a8"/>
        <w:ind w:firstLine="0"/>
        <w:rPr>
          <w:rFonts w:ascii="Calibri" w:hAnsi="Calibri"/>
          <w:sz w:val="24"/>
          <w:szCs w:val="24"/>
        </w:rPr>
      </w:pPr>
    </w:p>
    <w:p w:rsidR="00C053E2" w:rsidRPr="00B5541B" w:rsidRDefault="00C053E2" w:rsidP="009A15F2">
      <w:pPr>
        <w:pStyle w:val="a8"/>
        <w:ind w:firstLine="0"/>
        <w:rPr>
          <w:rFonts w:ascii="Calibri" w:hAnsi="Calibri"/>
          <w:sz w:val="24"/>
          <w:szCs w:val="24"/>
        </w:rPr>
      </w:pPr>
    </w:p>
    <w:p w:rsidR="0047719A" w:rsidRDefault="0047719A" w:rsidP="009A15F2">
      <w:pPr>
        <w:pStyle w:val="a8"/>
        <w:ind w:firstLine="0"/>
        <w:rPr>
          <w:rFonts w:ascii="Calibri" w:hAnsi="Calibri"/>
          <w:sz w:val="24"/>
          <w:szCs w:val="24"/>
        </w:rPr>
      </w:pPr>
    </w:p>
    <w:p w:rsidR="00CA67D5" w:rsidRDefault="00CA67D5" w:rsidP="009A15F2">
      <w:pPr>
        <w:pStyle w:val="a8"/>
        <w:ind w:firstLine="0"/>
        <w:rPr>
          <w:rFonts w:ascii="Calibri" w:hAnsi="Calibri"/>
          <w:sz w:val="24"/>
          <w:szCs w:val="24"/>
        </w:rPr>
      </w:pPr>
    </w:p>
    <w:p w:rsidR="00CA67D5" w:rsidRDefault="00CA67D5" w:rsidP="009A15F2">
      <w:pPr>
        <w:pStyle w:val="a8"/>
        <w:ind w:firstLine="0"/>
        <w:rPr>
          <w:rFonts w:ascii="Calibri" w:hAnsi="Calibri"/>
          <w:sz w:val="24"/>
          <w:szCs w:val="24"/>
        </w:rPr>
      </w:pPr>
    </w:p>
    <w:p w:rsidR="00CA67D5" w:rsidRDefault="00CA67D5" w:rsidP="009A15F2">
      <w:pPr>
        <w:pStyle w:val="a8"/>
        <w:ind w:firstLine="0"/>
        <w:rPr>
          <w:rFonts w:ascii="Calibri" w:hAnsi="Calibri"/>
          <w:sz w:val="24"/>
          <w:szCs w:val="24"/>
        </w:rPr>
      </w:pPr>
    </w:p>
    <w:p w:rsidR="00035048" w:rsidRPr="00C8210D" w:rsidRDefault="00035048" w:rsidP="00035048">
      <w:pPr>
        <w:pStyle w:val="af0"/>
        <w:spacing w:before="360" w:after="0"/>
        <w:outlineLvl w:val="0"/>
        <w:rPr>
          <w:rFonts w:ascii="Calibri" w:hAnsi="Calibri"/>
          <w:sz w:val="20"/>
          <w:szCs w:val="20"/>
        </w:rPr>
      </w:pPr>
      <w:r w:rsidRPr="00C8210D">
        <w:rPr>
          <w:rFonts w:ascii="Calibri" w:hAnsi="Calibri"/>
          <w:sz w:val="20"/>
          <w:szCs w:val="20"/>
        </w:rPr>
        <w:t xml:space="preserve">Довідка: </w:t>
      </w:r>
      <w:proofErr w:type="spellStart"/>
      <w:r w:rsidRPr="00C8210D">
        <w:rPr>
          <w:rFonts w:ascii="Calibri" w:hAnsi="Calibri"/>
          <w:sz w:val="20"/>
          <w:szCs w:val="20"/>
        </w:rPr>
        <w:t>тел</w:t>
      </w:r>
      <w:proofErr w:type="spellEnd"/>
      <w:r w:rsidRPr="00C8210D">
        <w:rPr>
          <w:rFonts w:ascii="Calibri" w:hAnsi="Calibri"/>
          <w:sz w:val="20"/>
          <w:szCs w:val="20"/>
        </w:rPr>
        <w:t>. (044) 287-65-49; e-</w:t>
      </w:r>
      <w:proofErr w:type="spellStart"/>
      <w:r w:rsidRPr="00C8210D">
        <w:rPr>
          <w:rFonts w:ascii="Calibri" w:hAnsi="Calibri"/>
          <w:sz w:val="20"/>
          <w:szCs w:val="20"/>
        </w:rPr>
        <w:t>mail</w:t>
      </w:r>
      <w:proofErr w:type="spellEnd"/>
      <w:r w:rsidRPr="00C8210D">
        <w:rPr>
          <w:rFonts w:ascii="Calibri" w:hAnsi="Calibri"/>
          <w:sz w:val="20"/>
          <w:szCs w:val="20"/>
        </w:rPr>
        <w:t>: O.Kislenko@ukrstat.gov.ua</w:t>
      </w:r>
    </w:p>
    <w:p w:rsidR="00035048" w:rsidRPr="00C8210D" w:rsidRDefault="00035048" w:rsidP="00035048">
      <w:pPr>
        <w:pStyle w:val="af0"/>
        <w:spacing w:after="0"/>
        <w:rPr>
          <w:rStyle w:val="a4"/>
          <w:rFonts w:ascii="Calibri" w:hAnsi="Calibri"/>
          <w:sz w:val="20"/>
          <w:szCs w:val="20"/>
        </w:rPr>
      </w:pPr>
      <w:r w:rsidRPr="00C8210D">
        <w:rPr>
          <w:rFonts w:ascii="Calibri" w:hAnsi="Calibri"/>
          <w:sz w:val="20"/>
          <w:szCs w:val="20"/>
        </w:rPr>
        <w:t xml:space="preserve">Більше інформації: : </w:t>
      </w:r>
      <w:hyperlink r:id="rId10" w:history="1">
        <w:r w:rsidRPr="00C8210D">
          <w:rPr>
            <w:rStyle w:val="a4"/>
            <w:rFonts w:ascii="Calibri" w:hAnsi="Calibri"/>
            <w:sz w:val="20"/>
            <w:szCs w:val="20"/>
          </w:rPr>
          <w:t xml:space="preserve">http://www.ukrstat.gov.ua/express/expres_u.html </w:t>
        </w:r>
      </w:hyperlink>
    </w:p>
    <w:p w:rsidR="0036227E" w:rsidRDefault="00035048" w:rsidP="0047719A">
      <w:pPr>
        <w:pStyle w:val="af0"/>
        <w:spacing w:after="0"/>
        <w:rPr>
          <w:rFonts w:ascii="Calibri" w:hAnsi="Calibri"/>
          <w:sz w:val="20"/>
          <w:szCs w:val="20"/>
        </w:rPr>
      </w:pPr>
      <w:r w:rsidRPr="00C8210D">
        <w:rPr>
          <w:rFonts w:ascii="Calibri" w:hAnsi="Calibri"/>
          <w:sz w:val="20"/>
          <w:szCs w:val="20"/>
        </w:rPr>
        <w:t>© Державна служба статистики України, 2017</w:t>
      </w:r>
    </w:p>
    <w:p w:rsidR="0077771A" w:rsidRPr="0077771A" w:rsidRDefault="0077771A" w:rsidP="00421DD6">
      <w:pPr>
        <w:pageBreakBefore/>
        <w:jc w:val="right"/>
        <w:rPr>
          <w:rFonts w:ascii="Calibri" w:hAnsi="Calibri"/>
          <w:sz w:val="26"/>
          <w:szCs w:val="26"/>
        </w:rPr>
      </w:pPr>
      <w:r w:rsidRPr="0077771A">
        <w:rPr>
          <w:rFonts w:ascii="Calibri" w:hAnsi="Calibri"/>
          <w:sz w:val="26"/>
          <w:szCs w:val="26"/>
        </w:rPr>
        <w:lastRenderedPageBreak/>
        <w:t>Додаток</w:t>
      </w:r>
    </w:p>
    <w:p w:rsidR="0077771A" w:rsidRPr="00AE68B8" w:rsidRDefault="0077771A" w:rsidP="0077771A">
      <w:pPr>
        <w:jc w:val="center"/>
        <w:rPr>
          <w:rFonts w:ascii="Calibri" w:hAnsi="Calibri"/>
          <w:b/>
          <w:szCs w:val="26"/>
        </w:rPr>
      </w:pPr>
      <w:r w:rsidRPr="00AE68B8">
        <w:rPr>
          <w:rFonts w:ascii="Calibri" w:hAnsi="Calibri"/>
          <w:b/>
          <w:szCs w:val="26"/>
        </w:rPr>
        <w:t>Розподіл підприємств</w:t>
      </w:r>
      <w:r w:rsidR="00051B4D" w:rsidRPr="00051B4D">
        <w:rPr>
          <w:rFonts w:ascii="Calibri" w:hAnsi="Calibri"/>
          <w:b/>
          <w:szCs w:val="26"/>
          <w:lang w:val="ru-RU"/>
        </w:rPr>
        <w:t xml:space="preserve"> </w:t>
      </w:r>
      <w:r w:rsidR="00051B4D" w:rsidRPr="00AE68B8">
        <w:rPr>
          <w:rFonts w:ascii="Calibri" w:hAnsi="Calibri"/>
          <w:b/>
          <w:szCs w:val="26"/>
        </w:rPr>
        <w:t>у 2014-2016 роках</w:t>
      </w:r>
      <w:r w:rsidR="00051B4D">
        <w:rPr>
          <w:rFonts w:ascii="Calibri" w:hAnsi="Calibri"/>
          <w:b/>
          <w:szCs w:val="26"/>
        </w:rPr>
        <w:t xml:space="preserve"> </w:t>
      </w:r>
      <w:r w:rsidRPr="00AE68B8">
        <w:rPr>
          <w:rFonts w:ascii="Calibri" w:hAnsi="Calibri"/>
          <w:b/>
          <w:szCs w:val="26"/>
        </w:rPr>
        <w:t xml:space="preserve">за типами інновацій </w:t>
      </w:r>
    </w:p>
    <w:p w:rsidR="00A22D23" w:rsidRDefault="0077771A" w:rsidP="00A22D23">
      <w:pPr>
        <w:jc w:val="center"/>
        <w:rPr>
          <w:rFonts w:ascii="Calibri" w:hAnsi="Calibri"/>
          <w:b/>
          <w:szCs w:val="26"/>
        </w:rPr>
      </w:pPr>
      <w:r w:rsidRPr="00AE68B8">
        <w:rPr>
          <w:rFonts w:ascii="Calibri" w:hAnsi="Calibri"/>
          <w:b/>
          <w:szCs w:val="26"/>
        </w:rPr>
        <w:t>та видами економічної діяльності</w:t>
      </w:r>
      <w:r w:rsidR="00424413">
        <w:rPr>
          <w:rFonts w:ascii="Calibri" w:hAnsi="Calibri"/>
          <w:b/>
          <w:szCs w:val="26"/>
        </w:rPr>
        <w:t xml:space="preserve"> </w:t>
      </w:r>
    </w:p>
    <w:p w:rsidR="00A22D23" w:rsidRPr="00101AE9" w:rsidRDefault="00A22D23" w:rsidP="00A22D23">
      <w:pPr>
        <w:jc w:val="center"/>
        <w:rPr>
          <w:rFonts w:ascii="Calibri" w:hAnsi="Calibri"/>
          <w:b/>
          <w:sz w:val="22"/>
          <w:szCs w:val="22"/>
        </w:rPr>
      </w:pPr>
    </w:p>
    <w:p w:rsidR="0077771A" w:rsidRPr="00AE68B8" w:rsidRDefault="0077771A" w:rsidP="00424413">
      <w:pPr>
        <w:tabs>
          <w:tab w:val="center" w:pos="4819"/>
          <w:tab w:val="right" w:pos="9638"/>
        </w:tabs>
        <w:jc w:val="right"/>
        <w:rPr>
          <w:rFonts w:ascii="Calibri" w:hAnsi="Calibri"/>
          <w:szCs w:val="26"/>
        </w:rPr>
      </w:pPr>
      <w:r w:rsidRPr="00AE68B8">
        <w:rPr>
          <w:rFonts w:ascii="Calibri" w:hAnsi="Calibri"/>
          <w:szCs w:val="26"/>
        </w:rPr>
        <w:t xml:space="preserve"> </w:t>
      </w:r>
      <w:r w:rsidR="00424413">
        <w:rPr>
          <w:rFonts w:ascii="Calibri" w:hAnsi="Calibri"/>
          <w:szCs w:val="26"/>
        </w:rPr>
        <w:tab/>
      </w:r>
      <w:r w:rsidR="00424413" w:rsidRPr="00424413">
        <w:rPr>
          <w:rFonts w:ascii="Calibri" w:hAnsi="Calibri"/>
          <w:sz w:val="22"/>
          <w:szCs w:val="26"/>
        </w:rPr>
        <w:t>(відсотків до</w:t>
      </w:r>
      <w:r w:rsidR="00424413">
        <w:rPr>
          <w:rFonts w:ascii="Calibri" w:hAnsi="Calibri"/>
          <w:sz w:val="22"/>
          <w:szCs w:val="26"/>
        </w:rPr>
        <w:t xml:space="preserve"> загальної</w:t>
      </w:r>
      <w:r w:rsidR="00424413" w:rsidRPr="00424413">
        <w:rPr>
          <w:rFonts w:ascii="Calibri" w:hAnsi="Calibri"/>
          <w:sz w:val="22"/>
          <w:szCs w:val="26"/>
        </w:rPr>
        <w:t xml:space="preserve"> кількості обстежених підприємств)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1032"/>
        <w:gridCol w:w="1462"/>
        <w:gridCol w:w="1400"/>
        <w:gridCol w:w="1592"/>
        <w:gridCol w:w="1508"/>
      </w:tblGrid>
      <w:tr w:rsidR="00424413" w:rsidRPr="00CC4E29" w:rsidTr="00CA67D5">
        <w:trPr>
          <w:trHeight w:val="20"/>
        </w:trPr>
        <w:tc>
          <w:tcPr>
            <w:tcW w:w="1368" w:type="pct"/>
            <w:vMerge w:val="restart"/>
          </w:tcPr>
          <w:p w:rsidR="00424413" w:rsidRPr="00CC4E29" w:rsidRDefault="00424413" w:rsidP="00332D5A">
            <w:pPr>
              <w:jc w:val="center"/>
              <w:rPr>
                <w:rFonts w:ascii="Calibri" w:hAnsi="Calibri"/>
                <w:color w:val="000000"/>
                <w:sz w:val="22"/>
                <w:szCs w:val="26"/>
              </w:rPr>
            </w:pPr>
          </w:p>
        </w:tc>
        <w:tc>
          <w:tcPr>
            <w:tcW w:w="536" w:type="pct"/>
            <w:vMerge w:val="restart"/>
            <w:vAlign w:val="center"/>
          </w:tcPr>
          <w:p w:rsidR="00424413" w:rsidRPr="00CC4E29" w:rsidRDefault="00424413" w:rsidP="00332D5A">
            <w:pPr>
              <w:tabs>
                <w:tab w:val="left" w:pos="705"/>
              </w:tabs>
              <w:jc w:val="center"/>
              <w:rPr>
                <w:rFonts w:ascii="Calibri" w:hAnsi="Calibri"/>
                <w:sz w:val="22"/>
                <w:szCs w:val="26"/>
                <w:lang w:val="ru-RU"/>
              </w:rPr>
            </w:pPr>
            <w:r w:rsidRPr="00CC4E29">
              <w:rPr>
                <w:rFonts w:ascii="Calibri" w:hAnsi="Calibri"/>
                <w:sz w:val="22"/>
                <w:szCs w:val="26"/>
                <w:lang w:val="ru-RU"/>
              </w:rPr>
              <w:t>Код за КВЕД-2010</w:t>
            </w:r>
          </w:p>
        </w:tc>
        <w:tc>
          <w:tcPr>
            <w:tcW w:w="759" w:type="pct"/>
            <w:vMerge w:val="restart"/>
            <w:shd w:val="clear" w:color="auto" w:fill="auto"/>
            <w:vAlign w:val="center"/>
            <w:hideMark/>
          </w:tcPr>
          <w:p w:rsidR="00424413" w:rsidRPr="00CC4E29" w:rsidRDefault="00424413" w:rsidP="00DC13D9">
            <w:pPr>
              <w:ind w:left="-57" w:right="-57"/>
              <w:jc w:val="center"/>
              <w:rPr>
                <w:rFonts w:ascii="Calibri" w:hAnsi="Calibri"/>
                <w:color w:val="000000"/>
                <w:sz w:val="22"/>
                <w:szCs w:val="26"/>
                <w:lang w:eastAsia="uk-UA"/>
              </w:rPr>
            </w:pPr>
            <w:r>
              <w:rPr>
                <w:rFonts w:ascii="Calibri" w:hAnsi="Calibri"/>
                <w:color w:val="000000"/>
                <w:sz w:val="22"/>
                <w:szCs w:val="26"/>
              </w:rPr>
              <w:t>Інноваційно активні підприємства</w:t>
            </w:r>
          </w:p>
        </w:tc>
        <w:tc>
          <w:tcPr>
            <w:tcW w:w="2337" w:type="pct"/>
            <w:gridSpan w:val="3"/>
            <w:shd w:val="clear" w:color="auto" w:fill="auto"/>
            <w:noWrap/>
            <w:vAlign w:val="bottom"/>
            <w:hideMark/>
          </w:tcPr>
          <w:p w:rsidR="00424413" w:rsidRPr="00CC4E29" w:rsidRDefault="00424413" w:rsidP="00332D5A">
            <w:pPr>
              <w:jc w:val="center"/>
              <w:rPr>
                <w:rFonts w:ascii="Calibri" w:hAnsi="Calibri"/>
                <w:color w:val="000000"/>
                <w:sz w:val="22"/>
                <w:szCs w:val="26"/>
              </w:rPr>
            </w:pPr>
            <w:r w:rsidRPr="00CC4E29">
              <w:rPr>
                <w:rFonts w:ascii="Calibri" w:hAnsi="Calibri"/>
                <w:color w:val="000000"/>
                <w:sz w:val="22"/>
                <w:szCs w:val="26"/>
              </w:rPr>
              <w:t>У тому числі запроваджували</w:t>
            </w:r>
          </w:p>
        </w:tc>
      </w:tr>
      <w:tr w:rsidR="00424413" w:rsidRPr="00CC4E29" w:rsidTr="00CA67D5">
        <w:trPr>
          <w:trHeight w:val="20"/>
        </w:trPr>
        <w:tc>
          <w:tcPr>
            <w:tcW w:w="1368" w:type="pct"/>
            <w:vMerge/>
            <w:tcBorders>
              <w:bottom w:val="single" w:sz="4" w:space="0" w:color="auto"/>
            </w:tcBorders>
          </w:tcPr>
          <w:p w:rsidR="00424413" w:rsidRPr="00CC4E29" w:rsidRDefault="00424413" w:rsidP="00332D5A">
            <w:pPr>
              <w:jc w:val="center"/>
              <w:rPr>
                <w:rFonts w:ascii="Calibri" w:hAnsi="Calibri"/>
                <w:color w:val="000000"/>
                <w:sz w:val="22"/>
                <w:szCs w:val="26"/>
              </w:rPr>
            </w:pPr>
          </w:p>
        </w:tc>
        <w:tc>
          <w:tcPr>
            <w:tcW w:w="536" w:type="pct"/>
            <w:vMerge/>
            <w:tcBorders>
              <w:bottom w:val="single" w:sz="4" w:space="0" w:color="auto"/>
            </w:tcBorders>
          </w:tcPr>
          <w:p w:rsidR="00424413" w:rsidRPr="00CC4E29" w:rsidRDefault="00424413" w:rsidP="00332D5A">
            <w:pPr>
              <w:jc w:val="center"/>
              <w:rPr>
                <w:rFonts w:ascii="Calibri" w:hAnsi="Calibri"/>
                <w:color w:val="000000"/>
                <w:sz w:val="22"/>
                <w:szCs w:val="26"/>
              </w:rPr>
            </w:pPr>
          </w:p>
        </w:tc>
        <w:tc>
          <w:tcPr>
            <w:tcW w:w="759" w:type="pct"/>
            <w:vMerge/>
            <w:tcBorders>
              <w:bottom w:val="single" w:sz="4" w:space="0" w:color="auto"/>
            </w:tcBorders>
            <w:vAlign w:val="center"/>
            <w:hideMark/>
          </w:tcPr>
          <w:p w:rsidR="00424413" w:rsidRPr="00CC4E29" w:rsidRDefault="00424413" w:rsidP="00332D5A">
            <w:pPr>
              <w:jc w:val="center"/>
              <w:rPr>
                <w:rFonts w:ascii="Calibri" w:hAnsi="Calibri"/>
                <w:color w:val="000000"/>
                <w:sz w:val="22"/>
                <w:szCs w:val="26"/>
              </w:rPr>
            </w:pPr>
          </w:p>
        </w:tc>
        <w:tc>
          <w:tcPr>
            <w:tcW w:w="727" w:type="pct"/>
            <w:tcBorders>
              <w:bottom w:val="single" w:sz="4" w:space="0" w:color="auto"/>
            </w:tcBorders>
            <w:shd w:val="clear" w:color="auto" w:fill="auto"/>
            <w:vAlign w:val="center"/>
            <w:hideMark/>
          </w:tcPr>
          <w:p w:rsidR="00424413" w:rsidRPr="00CC4E29" w:rsidRDefault="00424413" w:rsidP="00DC13D9">
            <w:pPr>
              <w:ind w:left="-113" w:right="-113"/>
              <w:jc w:val="center"/>
              <w:rPr>
                <w:rFonts w:ascii="Calibri" w:hAnsi="Calibri"/>
                <w:color w:val="000000"/>
                <w:sz w:val="22"/>
                <w:szCs w:val="26"/>
              </w:rPr>
            </w:pPr>
            <w:r w:rsidRPr="00CC4E29">
              <w:rPr>
                <w:rFonts w:ascii="Calibri" w:hAnsi="Calibri"/>
                <w:color w:val="000000"/>
                <w:sz w:val="22"/>
                <w:szCs w:val="26"/>
              </w:rPr>
              <w:t>технологічні інновації</w:t>
            </w:r>
            <w:r>
              <w:rPr>
                <w:rFonts w:ascii="Calibri" w:hAnsi="Calibri"/>
                <w:color w:val="000000"/>
                <w:sz w:val="22"/>
                <w:szCs w:val="26"/>
              </w:rPr>
              <w:t xml:space="preserve"> </w:t>
            </w:r>
          </w:p>
        </w:tc>
        <w:tc>
          <w:tcPr>
            <w:tcW w:w="827" w:type="pct"/>
            <w:tcBorders>
              <w:bottom w:val="single" w:sz="4" w:space="0" w:color="auto"/>
            </w:tcBorders>
            <w:shd w:val="clear" w:color="auto" w:fill="auto"/>
            <w:vAlign w:val="center"/>
            <w:hideMark/>
          </w:tcPr>
          <w:p w:rsidR="00424413" w:rsidRPr="00CC4E29" w:rsidRDefault="00424413" w:rsidP="00332D5A">
            <w:pPr>
              <w:ind w:left="-113" w:right="-113"/>
              <w:jc w:val="center"/>
              <w:rPr>
                <w:rFonts w:ascii="Calibri" w:hAnsi="Calibri"/>
                <w:color w:val="000000"/>
                <w:sz w:val="22"/>
                <w:szCs w:val="26"/>
              </w:rPr>
            </w:pPr>
            <w:r w:rsidRPr="00CC4E29">
              <w:rPr>
                <w:rFonts w:ascii="Calibri" w:hAnsi="Calibri"/>
                <w:color w:val="000000"/>
                <w:sz w:val="22"/>
                <w:szCs w:val="26"/>
              </w:rPr>
              <w:t xml:space="preserve">технологічні та нетехнологічні </w:t>
            </w:r>
          </w:p>
          <w:p w:rsidR="00424413" w:rsidRPr="00CC4E29" w:rsidRDefault="00424413" w:rsidP="00332D5A">
            <w:pPr>
              <w:ind w:left="-113" w:right="-113"/>
              <w:jc w:val="center"/>
              <w:rPr>
                <w:rFonts w:ascii="Calibri" w:hAnsi="Calibri"/>
                <w:color w:val="000000"/>
                <w:sz w:val="22"/>
                <w:szCs w:val="26"/>
              </w:rPr>
            </w:pPr>
            <w:r w:rsidRPr="00CC4E29">
              <w:rPr>
                <w:rFonts w:ascii="Calibri" w:hAnsi="Calibri"/>
                <w:color w:val="000000"/>
                <w:sz w:val="22"/>
                <w:szCs w:val="26"/>
              </w:rPr>
              <w:t>інновації</w:t>
            </w:r>
          </w:p>
        </w:tc>
        <w:tc>
          <w:tcPr>
            <w:tcW w:w="783" w:type="pct"/>
            <w:tcBorders>
              <w:bottom w:val="single" w:sz="4" w:space="0" w:color="auto"/>
            </w:tcBorders>
            <w:shd w:val="clear" w:color="auto" w:fill="auto"/>
            <w:vAlign w:val="center"/>
            <w:hideMark/>
          </w:tcPr>
          <w:p w:rsidR="00424413" w:rsidRPr="00CC4E29" w:rsidRDefault="00424413" w:rsidP="00332D5A">
            <w:pPr>
              <w:ind w:left="-113" w:right="-113"/>
              <w:jc w:val="center"/>
              <w:rPr>
                <w:rFonts w:ascii="Calibri" w:hAnsi="Calibri"/>
                <w:color w:val="000000"/>
                <w:sz w:val="22"/>
                <w:szCs w:val="26"/>
              </w:rPr>
            </w:pPr>
            <w:r>
              <w:rPr>
                <w:rFonts w:ascii="Calibri" w:hAnsi="Calibri"/>
                <w:color w:val="000000"/>
                <w:sz w:val="22"/>
                <w:szCs w:val="26"/>
              </w:rPr>
              <w:t>нетехнологічні інновації</w:t>
            </w:r>
          </w:p>
        </w:tc>
      </w:tr>
      <w:tr w:rsidR="00424413" w:rsidRPr="00CC4E29" w:rsidTr="00CA67D5">
        <w:trPr>
          <w:trHeight w:val="20"/>
        </w:trPr>
        <w:tc>
          <w:tcPr>
            <w:tcW w:w="1368" w:type="pct"/>
            <w:tcBorders>
              <w:top w:val="single" w:sz="4" w:space="0" w:color="auto"/>
              <w:left w:val="dotted" w:sz="4" w:space="0" w:color="auto"/>
              <w:bottom w:val="dotted" w:sz="4" w:space="0" w:color="auto"/>
              <w:right w:val="dotted" w:sz="4" w:space="0" w:color="auto"/>
            </w:tcBorders>
            <w:vAlign w:val="bottom"/>
          </w:tcPr>
          <w:p w:rsidR="00424413" w:rsidRPr="00CC4E29" w:rsidRDefault="00424413" w:rsidP="00332D5A">
            <w:pPr>
              <w:spacing w:before="120"/>
              <w:rPr>
                <w:rFonts w:ascii="Calibri" w:hAnsi="Calibri"/>
                <w:b/>
                <w:color w:val="000000"/>
                <w:sz w:val="22"/>
                <w:szCs w:val="26"/>
              </w:rPr>
            </w:pPr>
            <w:r w:rsidRPr="00CC4E29">
              <w:rPr>
                <w:rFonts w:ascii="Calibri" w:hAnsi="Calibri"/>
                <w:b/>
                <w:sz w:val="22"/>
                <w:szCs w:val="26"/>
              </w:rPr>
              <w:t>Усього</w:t>
            </w:r>
          </w:p>
        </w:tc>
        <w:tc>
          <w:tcPr>
            <w:tcW w:w="536" w:type="pct"/>
            <w:tcBorders>
              <w:top w:val="single" w:sz="4" w:space="0" w:color="auto"/>
              <w:left w:val="dotted" w:sz="4" w:space="0" w:color="auto"/>
              <w:bottom w:val="dotted" w:sz="4" w:space="0" w:color="auto"/>
              <w:right w:val="dotted" w:sz="4" w:space="0" w:color="auto"/>
            </w:tcBorders>
            <w:vAlign w:val="bottom"/>
          </w:tcPr>
          <w:p w:rsidR="00424413" w:rsidRPr="00CC4E29" w:rsidRDefault="00424413" w:rsidP="00332D5A">
            <w:pPr>
              <w:widowControl w:val="0"/>
              <w:autoSpaceDE w:val="0"/>
              <w:autoSpaceDN w:val="0"/>
              <w:adjustRightInd w:val="0"/>
              <w:jc w:val="center"/>
              <w:rPr>
                <w:rFonts w:ascii="Calibri" w:hAnsi="Calibri"/>
                <w:b/>
                <w:sz w:val="22"/>
                <w:szCs w:val="26"/>
              </w:rPr>
            </w:pPr>
          </w:p>
        </w:tc>
        <w:tc>
          <w:tcPr>
            <w:tcW w:w="759" w:type="pct"/>
            <w:tcBorders>
              <w:top w:val="single" w:sz="4" w:space="0" w:color="auto"/>
              <w:left w:val="dotted" w:sz="4" w:space="0" w:color="auto"/>
              <w:bottom w:val="dotted" w:sz="4" w:space="0" w:color="auto"/>
              <w:right w:val="dotted" w:sz="4" w:space="0" w:color="auto"/>
            </w:tcBorders>
            <w:vAlign w:val="bottom"/>
          </w:tcPr>
          <w:p w:rsidR="00424413" w:rsidRPr="00CC4E29" w:rsidRDefault="00424413" w:rsidP="00332D5A">
            <w:pPr>
              <w:jc w:val="right"/>
              <w:rPr>
                <w:rFonts w:ascii="Calibri" w:hAnsi="Calibri"/>
                <w:b/>
                <w:color w:val="000000"/>
                <w:sz w:val="22"/>
                <w:szCs w:val="26"/>
                <w:lang w:eastAsia="uk-UA"/>
              </w:rPr>
            </w:pPr>
            <w:r w:rsidRPr="00CC4E29">
              <w:rPr>
                <w:rFonts w:ascii="Calibri" w:hAnsi="Calibri"/>
                <w:b/>
                <w:color w:val="000000"/>
                <w:sz w:val="22"/>
                <w:szCs w:val="26"/>
              </w:rPr>
              <w:t>18,4</w:t>
            </w:r>
          </w:p>
        </w:tc>
        <w:tc>
          <w:tcPr>
            <w:tcW w:w="727" w:type="pct"/>
            <w:tcBorders>
              <w:top w:val="single"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b/>
                <w:color w:val="000000"/>
                <w:sz w:val="22"/>
                <w:szCs w:val="26"/>
              </w:rPr>
            </w:pPr>
            <w:r w:rsidRPr="00CC4E29">
              <w:rPr>
                <w:rFonts w:ascii="Calibri" w:hAnsi="Calibri"/>
                <w:b/>
                <w:color w:val="000000"/>
                <w:sz w:val="22"/>
                <w:szCs w:val="26"/>
              </w:rPr>
              <w:t>5,0</w:t>
            </w:r>
          </w:p>
        </w:tc>
        <w:tc>
          <w:tcPr>
            <w:tcW w:w="827" w:type="pct"/>
            <w:tcBorders>
              <w:top w:val="single"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b/>
                <w:color w:val="000000"/>
                <w:sz w:val="22"/>
                <w:szCs w:val="26"/>
              </w:rPr>
            </w:pPr>
            <w:r w:rsidRPr="00CC4E29">
              <w:rPr>
                <w:rFonts w:ascii="Calibri" w:hAnsi="Calibri"/>
                <w:b/>
                <w:color w:val="000000"/>
                <w:sz w:val="22"/>
                <w:szCs w:val="26"/>
              </w:rPr>
              <w:t>6,8</w:t>
            </w:r>
          </w:p>
        </w:tc>
        <w:tc>
          <w:tcPr>
            <w:tcW w:w="783" w:type="pct"/>
            <w:tcBorders>
              <w:top w:val="single"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b/>
                <w:color w:val="000000"/>
                <w:sz w:val="22"/>
                <w:szCs w:val="26"/>
              </w:rPr>
            </w:pPr>
            <w:r w:rsidRPr="00CC4E29">
              <w:rPr>
                <w:rFonts w:ascii="Calibri" w:hAnsi="Calibri"/>
                <w:b/>
                <w:color w:val="000000"/>
                <w:sz w:val="22"/>
                <w:szCs w:val="26"/>
              </w:rPr>
              <w:t>6,6</w:t>
            </w:r>
          </w:p>
        </w:tc>
      </w:tr>
      <w:tr w:rsidR="00424413" w:rsidRPr="00CC4E29" w:rsidTr="00CA67D5">
        <w:trPr>
          <w:trHeight w:val="20"/>
        </w:trPr>
        <w:tc>
          <w:tcPr>
            <w:tcW w:w="1368" w:type="pct"/>
            <w:tcBorders>
              <w:top w:val="dotted" w:sz="4" w:space="0" w:color="auto"/>
              <w:left w:val="dotted" w:sz="4" w:space="0" w:color="auto"/>
              <w:bottom w:val="dotted" w:sz="4" w:space="0" w:color="auto"/>
              <w:right w:val="dotted" w:sz="4" w:space="0" w:color="auto"/>
            </w:tcBorders>
          </w:tcPr>
          <w:p w:rsidR="00424413" w:rsidRPr="00CC4E29" w:rsidRDefault="00424413" w:rsidP="00332D5A">
            <w:pPr>
              <w:spacing w:before="120"/>
              <w:rPr>
                <w:rFonts w:ascii="Calibri" w:hAnsi="Calibri"/>
                <w:color w:val="000000"/>
                <w:sz w:val="22"/>
                <w:szCs w:val="26"/>
              </w:rPr>
            </w:pPr>
            <w:r w:rsidRPr="00CC4E29">
              <w:rPr>
                <w:rFonts w:ascii="Calibri" w:hAnsi="Calibri"/>
                <w:color w:val="000000"/>
                <w:sz w:val="22"/>
                <w:szCs w:val="26"/>
              </w:rPr>
              <w:t>Добувна промисловість і розроблення кар’єрів</w:t>
            </w:r>
          </w:p>
        </w:tc>
        <w:tc>
          <w:tcPr>
            <w:tcW w:w="536"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widowControl w:val="0"/>
              <w:autoSpaceDE w:val="0"/>
              <w:autoSpaceDN w:val="0"/>
              <w:adjustRightInd w:val="0"/>
              <w:jc w:val="center"/>
              <w:rPr>
                <w:rFonts w:ascii="Calibri" w:hAnsi="Calibri"/>
                <w:sz w:val="22"/>
                <w:szCs w:val="26"/>
                <w:lang w:val="en-US"/>
              </w:rPr>
            </w:pPr>
            <w:r w:rsidRPr="00CC4E29">
              <w:rPr>
                <w:rFonts w:ascii="Calibri" w:hAnsi="Calibri"/>
                <w:sz w:val="22"/>
                <w:szCs w:val="26"/>
                <w:lang w:val="en-US"/>
              </w:rPr>
              <w:t>B</w:t>
            </w:r>
          </w:p>
        </w:tc>
        <w:tc>
          <w:tcPr>
            <w:tcW w:w="759"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jc w:val="right"/>
              <w:rPr>
                <w:rFonts w:ascii="Calibri" w:hAnsi="Calibri"/>
                <w:color w:val="000000"/>
                <w:sz w:val="22"/>
                <w:szCs w:val="26"/>
                <w:lang w:eastAsia="uk-UA"/>
              </w:rPr>
            </w:pPr>
            <w:r w:rsidRPr="00CC4E29">
              <w:rPr>
                <w:rFonts w:ascii="Calibri" w:hAnsi="Calibri"/>
                <w:color w:val="000000"/>
                <w:sz w:val="22"/>
                <w:szCs w:val="26"/>
              </w:rPr>
              <w:t>14,2</w:t>
            </w:r>
          </w:p>
        </w:tc>
        <w:tc>
          <w:tcPr>
            <w:tcW w:w="7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5,1</w:t>
            </w:r>
          </w:p>
        </w:tc>
        <w:tc>
          <w:tcPr>
            <w:tcW w:w="8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3,8</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5,3</w:t>
            </w:r>
          </w:p>
        </w:tc>
      </w:tr>
      <w:tr w:rsidR="00424413" w:rsidRPr="00CC4E29" w:rsidTr="00CA67D5">
        <w:trPr>
          <w:trHeight w:val="20"/>
        </w:trPr>
        <w:tc>
          <w:tcPr>
            <w:tcW w:w="1368" w:type="pct"/>
            <w:tcBorders>
              <w:top w:val="dotted" w:sz="4" w:space="0" w:color="auto"/>
              <w:left w:val="dotted" w:sz="4" w:space="0" w:color="auto"/>
              <w:bottom w:val="dotted" w:sz="4" w:space="0" w:color="auto"/>
              <w:right w:val="dotted" w:sz="4" w:space="0" w:color="auto"/>
            </w:tcBorders>
          </w:tcPr>
          <w:p w:rsidR="00424413" w:rsidRPr="00CC4E29" w:rsidRDefault="00424413" w:rsidP="00332D5A">
            <w:pPr>
              <w:spacing w:before="120"/>
              <w:rPr>
                <w:rFonts w:ascii="Calibri" w:hAnsi="Calibri"/>
                <w:color w:val="000000"/>
                <w:sz w:val="22"/>
                <w:szCs w:val="26"/>
              </w:rPr>
            </w:pPr>
            <w:r w:rsidRPr="00CC4E29">
              <w:rPr>
                <w:rFonts w:ascii="Calibri" w:hAnsi="Calibri"/>
                <w:color w:val="000000"/>
                <w:sz w:val="22"/>
                <w:szCs w:val="26"/>
              </w:rPr>
              <w:t xml:space="preserve">Переробна </w:t>
            </w:r>
            <w:r w:rsidRPr="00CC4E29">
              <w:rPr>
                <w:rFonts w:ascii="Calibri" w:hAnsi="Calibri"/>
                <w:color w:val="000000"/>
                <w:sz w:val="22"/>
                <w:szCs w:val="26"/>
                <w:lang w:val="en-US"/>
              </w:rPr>
              <w:t xml:space="preserve">                 </w:t>
            </w:r>
            <w:r w:rsidRPr="00CC4E29">
              <w:rPr>
                <w:rFonts w:ascii="Calibri" w:hAnsi="Calibri"/>
                <w:color w:val="000000"/>
                <w:sz w:val="22"/>
                <w:szCs w:val="26"/>
              </w:rPr>
              <w:t>промисловість</w:t>
            </w:r>
          </w:p>
        </w:tc>
        <w:tc>
          <w:tcPr>
            <w:tcW w:w="536"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widowControl w:val="0"/>
              <w:autoSpaceDE w:val="0"/>
              <w:autoSpaceDN w:val="0"/>
              <w:adjustRightInd w:val="0"/>
              <w:jc w:val="center"/>
              <w:rPr>
                <w:rFonts w:ascii="Calibri" w:hAnsi="Calibri"/>
                <w:sz w:val="22"/>
                <w:szCs w:val="26"/>
                <w:lang w:val="en-US"/>
              </w:rPr>
            </w:pPr>
            <w:r w:rsidRPr="00CC4E29">
              <w:rPr>
                <w:rFonts w:ascii="Calibri" w:hAnsi="Calibri"/>
                <w:sz w:val="22"/>
                <w:szCs w:val="26"/>
                <w:lang w:val="en-US"/>
              </w:rPr>
              <w:t>C</w:t>
            </w:r>
          </w:p>
        </w:tc>
        <w:tc>
          <w:tcPr>
            <w:tcW w:w="759"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22,0</w:t>
            </w:r>
          </w:p>
        </w:tc>
        <w:tc>
          <w:tcPr>
            <w:tcW w:w="7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6,6</w:t>
            </w:r>
          </w:p>
        </w:tc>
        <w:tc>
          <w:tcPr>
            <w:tcW w:w="8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9,0</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6,4</w:t>
            </w:r>
          </w:p>
        </w:tc>
      </w:tr>
      <w:tr w:rsidR="00424413" w:rsidRPr="00CC4E29" w:rsidTr="00CA67D5">
        <w:trPr>
          <w:trHeight w:val="20"/>
        </w:trPr>
        <w:tc>
          <w:tcPr>
            <w:tcW w:w="1368" w:type="pct"/>
            <w:tcBorders>
              <w:top w:val="dotted" w:sz="4" w:space="0" w:color="auto"/>
              <w:left w:val="dotted" w:sz="4" w:space="0" w:color="auto"/>
              <w:bottom w:val="dotted" w:sz="4" w:space="0" w:color="auto"/>
              <w:right w:val="dotted" w:sz="4" w:space="0" w:color="auto"/>
            </w:tcBorders>
          </w:tcPr>
          <w:p w:rsidR="00424413" w:rsidRPr="00CC4E29" w:rsidRDefault="00424413" w:rsidP="00332D5A">
            <w:pPr>
              <w:spacing w:before="120"/>
              <w:rPr>
                <w:rFonts w:ascii="Calibri" w:hAnsi="Calibri"/>
                <w:color w:val="000000"/>
                <w:sz w:val="22"/>
                <w:szCs w:val="26"/>
              </w:rPr>
            </w:pPr>
            <w:r w:rsidRPr="00CC4E29">
              <w:rPr>
                <w:rFonts w:ascii="Calibri" w:hAnsi="Calibri"/>
                <w:color w:val="000000"/>
                <w:sz w:val="22"/>
                <w:szCs w:val="26"/>
              </w:rPr>
              <w:t>Постачання електроенергії, газу, пари та кондиційованого повітря</w:t>
            </w:r>
          </w:p>
        </w:tc>
        <w:tc>
          <w:tcPr>
            <w:tcW w:w="536"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widowControl w:val="0"/>
              <w:autoSpaceDE w:val="0"/>
              <w:autoSpaceDN w:val="0"/>
              <w:adjustRightInd w:val="0"/>
              <w:jc w:val="center"/>
              <w:rPr>
                <w:rFonts w:ascii="Calibri" w:hAnsi="Calibri"/>
                <w:sz w:val="22"/>
                <w:szCs w:val="26"/>
                <w:lang w:val="en-US"/>
              </w:rPr>
            </w:pPr>
            <w:r w:rsidRPr="00CC4E29">
              <w:rPr>
                <w:rFonts w:ascii="Calibri" w:hAnsi="Calibri"/>
                <w:sz w:val="22"/>
                <w:szCs w:val="26"/>
                <w:lang w:val="en-US"/>
              </w:rPr>
              <w:t>D</w:t>
            </w:r>
          </w:p>
        </w:tc>
        <w:tc>
          <w:tcPr>
            <w:tcW w:w="759"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15,4</w:t>
            </w:r>
          </w:p>
        </w:tc>
        <w:tc>
          <w:tcPr>
            <w:tcW w:w="7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8,7</w:t>
            </w:r>
          </w:p>
        </w:tc>
        <w:tc>
          <w:tcPr>
            <w:tcW w:w="8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3, 9</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2,8</w:t>
            </w:r>
          </w:p>
        </w:tc>
      </w:tr>
      <w:tr w:rsidR="00424413" w:rsidRPr="00CC4E29" w:rsidTr="00CA67D5">
        <w:trPr>
          <w:trHeight w:val="20"/>
        </w:trPr>
        <w:tc>
          <w:tcPr>
            <w:tcW w:w="1368" w:type="pct"/>
            <w:tcBorders>
              <w:top w:val="dotted" w:sz="4" w:space="0" w:color="auto"/>
              <w:left w:val="dotted" w:sz="4" w:space="0" w:color="auto"/>
              <w:bottom w:val="dotted" w:sz="4" w:space="0" w:color="auto"/>
              <w:right w:val="dotted" w:sz="4" w:space="0" w:color="auto"/>
            </w:tcBorders>
          </w:tcPr>
          <w:p w:rsidR="00424413" w:rsidRPr="00CC4E29" w:rsidRDefault="00424413" w:rsidP="00332D5A">
            <w:pPr>
              <w:spacing w:before="120"/>
              <w:rPr>
                <w:rFonts w:ascii="Calibri" w:hAnsi="Calibri"/>
                <w:color w:val="000000"/>
                <w:sz w:val="22"/>
                <w:szCs w:val="26"/>
              </w:rPr>
            </w:pPr>
            <w:r w:rsidRPr="00CC4E29">
              <w:rPr>
                <w:rFonts w:ascii="Calibri" w:hAnsi="Calibri"/>
                <w:color w:val="000000"/>
                <w:sz w:val="22"/>
                <w:szCs w:val="26"/>
              </w:rPr>
              <w:t>Водопостачання; каналізація, поводження з відходами</w:t>
            </w:r>
          </w:p>
        </w:tc>
        <w:tc>
          <w:tcPr>
            <w:tcW w:w="536"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widowControl w:val="0"/>
              <w:autoSpaceDE w:val="0"/>
              <w:autoSpaceDN w:val="0"/>
              <w:adjustRightInd w:val="0"/>
              <w:jc w:val="center"/>
              <w:rPr>
                <w:rFonts w:ascii="Calibri" w:hAnsi="Calibri"/>
                <w:sz w:val="22"/>
                <w:szCs w:val="26"/>
                <w:lang w:val="en-US"/>
              </w:rPr>
            </w:pPr>
            <w:r w:rsidRPr="00CC4E29">
              <w:rPr>
                <w:rFonts w:ascii="Calibri" w:hAnsi="Calibri"/>
                <w:sz w:val="22"/>
                <w:szCs w:val="26"/>
                <w:lang w:val="en-US"/>
              </w:rPr>
              <w:t>E</w:t>
            </w:r>
          </w:p>
        </w:tc>
        <w:tc>
          <w:tcPr>
            <w:tcW w:w="759"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9,8</w:t>
            </w:r>
          </w:p>
        </w:tc>
        <w:tc>
          <w:tcPr>
            <w:tcW w:w="7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5,3</w:t>
            </w:r>
          </w:p>
        </w:tc>
        <w:tc>
          <w:tcPr>
            <w:tcW w:w="8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2,5</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2,0</w:t>
            </w:r>
          </w:p>
        </w:tc>
      </w:tr>
      <w:tr w:rsidR="00424413" w:rsidRPr="00CC4E29" w:rsidTr="00CA67D5">
        <w:trPr>
          <w:trHeight w:val="20"/>
        </w:trPr>
        <w:tc>
          <w:tcPr>
            <w:tcW w:w="1368" w:type="pct"/>
            <w:tcBorders>
              <w:top w:val="dotted" w:sz="4" w:space="0" w:color="auto"/>
              <w:left w:val="dotted" w:sz="4" w:space="0" w:color="auto"/>
              <w:bottom w:val="dotted" w:sz="4" w:space="0" w:color="auto"/>
              <w:right w:val="dotted" w:sz="4" w:space="0" w:color="auto"/>
            </w:tcBorders>
          </w:tcPr>
          <w:p w:rsidR="00424413" w:rsidRPr="00CC4E29" w:rsidRDefault="00424413" w:rsidP="00332D5A">
            <w:pPr>
              <w:spacing w:before="120"/>
              <w:rPr>
                <w:rFonts w:ascii="Calibri" w:hAnsi="Calibri"/>
                <w:color w:val="000000"/>
                <w:sz w:val="22"/>
                <w:szCs w:val="26"/>
              </w:rPr>
            </w:pPr>
            <w:r w:rsidRPr="00CC4E29">
              <w:rPr>
                <w:rFonts w:ascii="Calibri" w:hAnsi="Calibri"/>
                <w:color w:val="000000"/>
                <w:sz w:val="22"/>
                <w:szCs w:val="26"/>
              </w:rPr>
              <w:t>Оптова торгівля, крім торгівлі автотранспортними засобами та мотоциклами</w:t>
            </w:r>
          </w:p>
        </w:tc>
        <w:tc>
          <w:tcPr>
            <w:tcW w:w="536"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widowControl w:val="0"/>
              <w:autoSpaceDE w:val="0"/>
              <w:autoSpaceDN w:val="0"/>
              <w:adjustRightInd w:val="0"/>
              <w:jc w:val="center"/>
              <w:rPr>
                <w:rFonts w:ascii="Calibri" w:hAnsi="Calibri"/>
                <w:sz w:val="22"/>
                <w:szCs w:val="26"/>
                <w:lang w:val="en-US"/>
              </w:rPr>
            </w:pPr>
            <w:r w:rsidRPr="00CC4E29">
              <w:rPr>
                <w:rFonts w:ascii="Calibri" w:hAnsi="Calibri"/>
                <w:sz w:val="22"/>
                <w:szCs w:val="26"/>
                <w:lang w:val="en-US"/>
              </w:rPr>
              <w:t>46</w:t>
            </w:r>
          </w:p>
        </w:tc>
        <w:tc>
          <w:tcPr>
            <w:tcW w:w="759"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17,3</w:t>
            </w:r>
          </w:p>
        </w:tc>
        <w:tc>
          <w:tcPr>
            <w:tcW w:w="7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3,2</w:t>
            </w:r>
          </w:p>
        </w:tc>
        <w:tc>
          <w:tcPr>
            <w:tcW w:w="8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5,7</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8,4</w:t>
            </w:r>
          </w:p>
        </w:tc>
      </w:tr>
      <w:tr w:rsidR="00424413" w:rsidRPr="00CC4E29" w:rsidTr="00CA67D5">
        <w:trPr>
          <w:trHeight w:val="20"/>
        </w:trPr>
        <w:tc>
          <w:tcPr>
            <w:tcW w:w="1368" w:type="pct"/>
            <w:tcBorders>
              <w:top w:val="dotted" w:sz="4" w:space="0" w:color="auto"/>
              <w:left w:val="dotted" w:sz="4" w:space="0" w:color="auto"/>
              <w:bottom w:val="dotted" w:sz="4" w:space="0" w:color="auto"/>
              <w:right w:val="dotted" w:sz="4" w:space="0" w:color="auto"/>
            </w:tcBorders>
          </w:tcPr>
          <w:p w:rsidR="00424413" w:rsidRPr="00CC4E29" w:rsidRDefault="00424413" w:rsidP="00332D5A">
            <w:pPr>
              <w:spacing w:before="120"/>
              <w:rPr>
                <w:rFonts w:ascii="Calibri" w:hAnsi="Calibri"/>
                <w:color w:val="000000"/>
                <w:sz w:val="22"/>
                <w:szCs w:val="26"/>
              </w:rPr>
            </w:pPr>
            <w:r w:rsidRPr="00CC4E29">
              <w:rPr>
                <w:rFonts w:ascii="Calibri" w:hAnsi="Calibri"/>
                <w:color w:val="000000"/>
                <w:sz w:val="22"/>
                <w:szCs w:val="26"/>
              </w:rPr>
              <w:t>Транспорт, складське господарство, поштова та кур’єрська діяльність</w:t>
            </w:r>
          </w:p>
        </w:tc>
        <w:tc>
          <w:tcPr>
            <w:tcW w:w="536"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widowControl w:val="0"/>
              <w:autoSpaceDE w:val="0"/>
              <w:autoSpaceDN w:val="0"/>
              <w:adjustRightInd w:val="0"/>
              <w:jc w:val="center"/>
              <w:rPr>
                <w:rFonts w:ascii="Calibri" w:hAnsi="Calibri"/>
                <w:sz w:val="22"/>
                <w:szCs w:val="26"/>
                <w:lang w:val="en-US"/>
              </w:rPr>
            </w:pPr>
            <w:r w:rsidRPr="00CC4E29">
              <w:rPr>
                <w:rFonts w:ascii="Calibri" w:hAnsi="Calibri"/>
                <w:sz w:val="22"/>
                <w:szCs w:val="26"/>
                <w:lang w:val="en-US"/>
              </w:rPr>
              <w:t>H</w:t>
            </w:r>
          </w:p>
        </w:tc>
        <w:tc>
          <w:tcPr>
            <w:tcW w:w="759"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9,7</w:t>
            </w:r>
          </w:p>
        </w:tc>
        <w:tc>
          <w:tcPr>
            <w:tcW w:w="7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2,7</w:t>
            </w:r>
          </w:p>
        </w:tc>
        <w:tc>
          <w:tcPr>
            <w:tcW w:w="8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3,3</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3,7</w:t>
            </w:r>
          </w:p>
        </w:tc>
      </w:tr>
      <w:tr w:rsidR="00424413" w:rsidRPr="00CC4E29" w:rsidTr="00CA67D5">
        <w:trPr>
          <w:trHeight w:val="616"/>
        </w:trPr>
        <w:tc>
          <w:tcPr>
            <w:tcW w:w="1368"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rPr>
                <w:rFonts w:ascii="Calibri" w:hAnsi="Calibri"/>
                <w:color w:val="000000"/>
                <w:sz w:val="22"/>
                <w:szCs w:val="26"/>
              </w:rPr>
            </w:pPr>
            <w:r w:rsidRPr="00CC4E29">
              <w:rPr>
                <w:rFonts w:ascii="Calibri" w:hAnsi="Calibri"/>
                <w:color w:val="000000"/>
                <w:sz w:val="22"/>
                <w:szCs w:val="26"/>
              </w:rPr>
              <w:t>Інформація та             телекомунікації</w:t>
            </w:r>
          </w:p>
        </w:tc>
        <w:tc>
          <w:tcPr>
            <w:tcW w:w="536"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widowControl w:val="0"/>
              <w:autoSpaceDE w:val="0"/>
              <w:autoSpaceDN w:val="0"/>
              <w:adjustRightInd w:val="0"/>
              <w:jc w:val="center"/>
              <w:rPr>
                <w:rFonts w:ascii="Calibri" w:hAnsi="Calibri"/>
                <w:sz w:val="22"/>
                <w:szCs w:val="26"/>
                <w:lang w:val="en-US"/>
              </w:rPr>
            </w:pPr>
            <w:r w:rsidRPr="00CC4E29">
              <w:rPr>
                <w:rFonts w:ascii="Calibri" w:hAnsi="Calibri"/>
                <w:sz w:val="22"/>
                <w:szCs w:val="26"/>
                <w:lang w:val="en-US"/>
              </w:rPr>
              <w:t>J</w:t>
            </w:r>
          </w:p>
        </w:tc>
        <w:tc>
          <w:tcPr>
            <w:tcW w:w="759"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22,1</w:t>
            </w:r>
          </w:p>
        </w:tc>
        <w:tc>
          <w:tcPr>
            <w:tcW w:w="7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4,8</w:t>
            </w:r>
          </w:p>
        </w:tc>
        <w:tc>
          <w:tcPr>
            <w:tcW w:w="8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8,3</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9,0</w:t>
            </w:r>
          </w:p>
        </w:tc>
      </w:tr>
      <w:tr w:rsidR="00424413" w:rsidRPr="00CC4E29" w:rsidTr="00CA67D5">
        <w:trPr>
          <w:trHeight w:val="20"/>
        </w:trPr>
        <w:tc>
          <w:tcPr>
            <w:tcW w:w="1368" w:type="pct"/>
            <w:tcBorders>
              <w:top w:val="dotted" w:sz="4" w:space="0" w:color="auto"/>
              <w:left w:val="dotted" w:sz="4" w:space="0" w:color="auto"/>
              <w:bottom w:val="dotted" w:sz="4" w:space="0" w:color="auto"/>
              <w:right w:val="dotted" w:sz="4" w:space="0" w:color="auto"/>
            </w:tcBorders>
          </w:tcPr>
          <w:p w:rsidR="00424413" w:rsidRPr="00CC4E29" w:rsidRDefault="00424413" w:rsidP="00332D5A">
            <w:pPr>
              <w:spacing w:before="120"/>
              <w:rPr>
                <w:rFonts w:ascii="Calibri" w:hAnsi="Calibri"/>
                <w:color w:val="000000"/>
                <w:sz w:val="22"/>
                <w:szCs w:val="26"/>
              </w:rPr>
            </w:pPr>
            <w:r w:rsidRPr="00CC4E29">
              <w:rPr>
                <w:rFonts w:ascii="Calibri" w:hAnsi="Calibri"/>
                <w:color w:val="000000"/>
                <w:sz w:val="22"/>
                <w:szCs w:val="26"/>
                <w:lang w:val="ru-RU"/>
              </w:rPr>
              <w:t>Ф</w:t>
            </w:r>
            <w:proofErr w:type="spellStart"/>
            <w:r w:rsidRPr="00CC4E29">
              <w:rPr>
                <w:rFonts w:ascii="Calibri" w:hAnsi="Calibri"/>
                <w:color w:val="000000"/>
                <w:sz w:val="22"/>
                <w:szCs w:val="26"/>
              </w:rPr>
              <w:t>інансова</w:t>
            </w:r>
            <w:proofErr w:type="spellEnd"/>
            <w:r w:rsidRPr="00CC4E29">
              <w:rPr>
                <w:rFonts w:ascii="Calibri" w:hAnsi="Calibri"/>
                <w:color w:val="000000"/>
                <w:sz w:val="22"/>
                <w:szCs w:val="26"/>
              </w:rPr>
              <w:t xml:space="preserve"> та страхова діяльність</w:t>
            </w:r>
          </w:p>
        </w:tc>
        <w:tc>
          <w:tcPr>
            <w:tcW w:w="536"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widowControl w:val="0"/>
              <w:autoSpaceDE w:val="0"/>
              <w:autoSpaceDN w:val="0"/>
              <w:adjustRightInd w:val="0"/>
              <w:jc w:val="center"/>
              <w:rPr>
                <w:rFonts w:ascii="Calibri" w:hAnsi="Calibri"/>
                <w:sz w:val="22"/>
                <w:szCs w:val="26"/>
                <w:lang w:val="en-US"/>
              </w:rPr>
            </w:pPr>
            <w:r w:rsidRPr="00CC4E29">
              <w:rPr>
                <w:rFonts w:ascii="Calibri" w:hAnsi="Calibri"/>
                <w:sz w:val="22"/>
                <w:szCs w:val="26"/>
                <w:lang w:val="en-US"/>
              </w:rPr>
              <w:t>K</w:t>
            </w:r>
          </w:p>
        </w:tc>
        <w:tc>
          <w:tcPr>
            <w:tcW w:w="759"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21,7</w:t>
            </w:r>
          </w:p>
        </w:tc>
        <w:tc>
          <w:tcPr>
            <w:tcW w:w="7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3,7</w:t>
            </w:r>
          </w:p>
        </w:tc>
        <w:tc>
          <w:tcPr>
            <w:tcW w:w="8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8,6</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sidRPr="00CC4E29">
              <w:rPr>
                <w:rFonts w:ascii="Calibri" w:hAnsi="Calibri"/>
                <w:color w:val="000000"/>
                <w:sz w:val="22"/>
                <w:szCs w:val="26"/>
              </w:rPr>
              <w:t>9,4</w:t>
            </w:r>
          </w:p>
        </w:tc>
      </w:tr>
      <w:tr w:rsidR="00424413" w:rsidRPr="00CC4E29" w:rsidTr="00CA67D5">
        <w:trPr>
          <w:trHeight w:val="20"/>
        </w:trPr>
        <w:tc>
          <w:tcPr>
            <w:tcW w:w="1368" w:type="pct"/>
            <w:tcBorders>
              <w:top w:val="dotted" w:sz="4" w:space="0" w:color="auto"/>
              <w:left w:val="dotted" w:sz="4" w:space="0" w:color="auto"/>
              <w:bottom w:val="dotted" w:sz="4" w:space="0" w:color="auto"/>
              <w:right w:val="dotted" w:sz="4" w:space="0" w:color="auto"/>
            </w:tcBorders>
          </w:tcPr>
          <w:p w:rsidR="00424413" w:rsidRPr="00F94306" w:rsidRDefault="00424413" w:rsidP="00332D5A">
            <w:pPr>
              <w:spacing w:before="120"/>
              <w:rPr>
                <w:rFonts w:ascii="Calibri" w:hAnsi="Calibri"/>
                <w:color w:val="000000"/>
                <w:sz w:val="22"/>
                <w:szCs w:val="26"/>
              </w:rPr>
            </w:pPr>
            <w:r w:rsidRPr="00CC4E29">
              <w:rPr>
                <w:rFonts w:ascii="Calibri" w:hAnsi="Calibri"/>
                <w:color w:val="000000"/>
                <w:sz w:val="22"/>
                <w:szCs w:val="26"/>
              </w:rPr>
              <w:t>Діяльність у сферах   архітектури та інжинірингу; технічні випробування та дослідження</w:t>
            </w:r>
            <w:r>
              <w:rPr>
                <w:rFonts w:ascii="Calibri" w:hAnsi="Calibri"/>
                <w:color w:val="000000"/>
                <w:sz w:val="22"/>
                <w:szCs w:val="26"/>
              </w:rPr>
              <w:t>, н</w:t>
            </w:r>
            <w:r w:rsidRPr="00CC4E29">
              <w:rPr>
                <w:rFonts w:ascii="Calibri" w:hAnsi="Calibri"/>
                <w:color w:val="000000"/>
                <w:sz w:val="22"/>
                <w:szCs w:val="26"/>
              </w:rPr>
              <w:t>аукові дослідження і розробки</w:t>
            </w:r>
            <w:r>
              <w:rPr>
                <w:rFonts w:ascii="Calibri" w:hAnsi="Calibri"/>
                <w:color w:val="000000"/>
                <w:sz w:val="22"/>
                <w:szCs w:val="26"/>
              </w:rPr>
              <w:t>, р</w:t>
            </w:r>
            <w:r w:rsidRPr="00CC4E29">
              <w:rPr>
                <w:rFonts w:ascii="Calibri" w:hAnsi="Calibri"/>
                <w:color w:val="000000"/>
                <w:sz w:val="22"/>
                <w:szCs w:val="26"/>
              </w:rPr>
              <w:t>екламна діяльність і дослідження кон</w:t>
            </w:r>
            <w:r w:rsidRPr="00F94306">
              <w:rPr>
                <w:rFonts w:ascii="Calibri" w:hAnsi="Calibri"/>
                <w:color w:val="000000"/>
                <w:sz w:val="22"/>
                <w:szCs w:val="26"/>
              </w:rPr>
              <w:t>'ю</w:t>
            </w:r>
            <w:r>
              <w:rPr>
                <w:rFonts w:ascii="Calibri" w:hAnsi="Calibri"/>
                <w:color w:val="000000"/>
                <w:sz w:val="22"/>
                <w:szCs w:val="26"/>
              </w:rPr>
              <w:t>н</w:t>
            </w:r>
            <w:r w:rsidRPr="00F94306">
              <w:rPr>
                <w:rFonts w:ascii="Calibri" w:hAnsi="Calibri"/>
                <w:color w:val="000000"/>
                <w:sz w:val="22"/>
                <w:szCs w:val="26"/>
              </w:rPr>
              <w:t>ктури ринку</w:t>
            </w:r>
          </w:p>
        </w:tc>
        <w:tc>
          <w:tcPr>
            <w:tcW w:w="536" w:type="pct"/>
            <w:tcBorders>
              <w:top w:val="dotted" w:sz="4" w:space="0" w:color="auto"/>
              <w:left w:val="dotted" w:sz="4" w:space="0" w:color="auto"/>
              <w:bottom w:val="dotted" w:sz="4" w:space="0" w:color="auto"/>
              <w:right w:val="dotted" w:sz="4" w:space="0" w:color="auto"/>
            </w:tcBorders>
            <w:vAlign w:val="bottom"/>
          </w:tcPr>
          <w:p w:rsidR="00424413" w:rsidRPr="00F94306" w:rsidRDefault="00424413" w:rsidP="00332D5A">
            <w:pPr>
              <w:widowControl w:val="0"/>
              <w:autoSpaceDE w:val="0"/>
              <w:autoSpaceDN w:val="0"/>
              <w:adjustRightInd w:val="0"/>
              <w:jc w:val="center"/>
              <w:rPr>
                <w:rFonts w:ascii="Calibri" w:hAnsi="Calibri"/>
                <w:sz w:val="22"/>
                <w:szCs w:val="26"/>
              </w:rPr>
            </w:pPr>
            <w:r w:rsidRPr="00F94306">
              <w:rPr>
                <w:rFonts w:ascii="Calibri" w:hAnsi="Calibri"/>
                <w:sz w:val="22"/>
                <w:szCs w:val="26"/>
              </w:rPr>
              <w:t>71</w:t>
            </w:r>
            <w:r>
              <w:rPr>
                <w:rFonts w:ascii="Calibri" w:hAnsi="Calibri"/>
                <w:sz w:val="22"/>
                <w:szCs w:val="26"/>
              </w:rPr>
              <w:t>-</w:t>
            </w:r>
            <w:r w:rsidRPr="00733F3F">
              <w:rPr>
                <w:rFonts w:ascii="Calibri" w:hAnsi="Calibri"/>
                <w:sz w:val="22"/>
                <w:szCs w:val="26"/>
                <w:lang w:val="en-US"/>
              </w:rPr>
              <w:t>73</w:t>
            </w:r>
          </w:p>
        </w:tc>
        <w:tc>
          <w:tcPr>
            <w:tcW w:w="759" w:type="pct"/>
            <w:tcBorders>
              <w:top w:val="dotted" w:sz="4" w:space="0" w:color="auto"/>
              <w:left w:val="dotted" w:sz="4" w:space="0" w:color="auto"/>
              <w:bottom w:val="dotted" w:sz="4" w:space="0" w:color="auto"/>
              <w:right w:val="dotted" w:sz="4" w:space="0" w:color="auto"/>
            </w:tcBorders>
            <w:vAlign w:val="bottom"/>
          </w:tcPr>
          <w:p w:rsidR="00424413" w:rsidRPr="00CC4E29" w:rsidRDefault="00424413" w:rsidP="00332D5A">
            <w:pPr>
              <w:jc w:val="right"/>
              <w:rPr>
                <w:rFonts w:ascii="Calibri" w:hAnsi="Calibri"/>
                <w:color w:val="000000"/>
                <w:sz w:val="22"/>
                <w:szCs w:val="26"/>
              </w:rPr>
            </w:pPr>
            <w:r>
              <w:rPr>
                <w:rFonts w:ascii="Calibri" w:hAnsi="Calibri"/>
                <w:color w:val="000000"/>
                <w:sz w:val="22"/>
                <w:szCs w:val="26"/>
              </w:rPr>
              <w:t>20,1</w:t>
            </w:r>
          </w:p>
        </w:tc>
        <w:tc>
          <w:tcPr>
            <w:tcW w:w="7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Pr>
                <w:rFonts w:ascii="Calibri" w:hAnsi="Calibri"/>
                <w:color w:val="000000"/>
                <w:sz w:val="22"/>
                <w:szCs w:val="26"/>
              </w:rPr>
              <w:t>5,7</w:t>
            </w:r>
          </w:p>
        </w:tc>
        <w:tc>
          <w:tcPr>
            <w:tcW w:w="827"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Pr>
                <w:rFonts w:ascii="Calibri" w:hAnsi="Calibri"/>
                <w:color w:val="000000"/>
                <w:sz w:val="22"/>
                <w:szCs w:val="26"/>
              </w:rPr>
              <w:t>7,5</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rsidR="00424413" w:rsidRPr="00CC4E29" w:rsidRDefault="00424413" w:rsidP="00332D5A">
            <w:pPr>
              <w:jc w:val="right"/>
              <w:rPr>
                <w:rFonts w:ascii="Calibri" w:hAnsi="Calibri"/>
                <w:color w:val="000000"/>
                <w:sz w:val="22"/>
                <w:szCs w:val="26"/>
              </w:rPr>
            </w:pPr>
            <w:r>
              <w:rPr>
                <w:rFonts w:ascii="Calibri" w:hAnsi="Calibri"/>
                <w:color w:val="000000"/>
                <w:sz w:val="22"/>
                <w:szCs w:val="26"/>
              </w:rPr>
              <w:t>6,9</w:t>
            </w:r>
          </w:p>
        </w:tc>
      </w:tr>
    </w:tbl>
    <w:p w:rsidR="0077771A" w:rsidRDefault="0077771A" w:rsidP="0047719A">
      <w:pPr>
        <w:pStyle w:val="af0"/>
        <w:spacing w:after="0"/>
        <w:rPr>
          <w:rFonts w:ascii="Calibri" w:hAnsi="Calibri"/>
        </w:rPr>
      </w:pPr>
    </w:p>
    <w:sectPr w:rsidR="0077771A" w:rsidSect="0047719A">
      <w:footerReference w:type="default" r:id="rId11"/>
      <w:type w:val="continuous"/>
      <w:pgSz w:w="11906" w:h="16838"/>
      <w:pgMar w:top="851" w:right="1134" w:bottom="851" w:left="1134" w:header="709" w:footer="709"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E02" w:rsidRDefault="00D35E02" w:rsidP="00642F8B">
      <w:r>
        <w:separator/>
      </w:r>
    </w:p>
  </w:endnote>
  <w:endnote w:type="continuationSeparator" w:id="0">
    <w:p w:rsidR="00D35E02" w:rsidRDefault="00D35E02" w:rsidP="00642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E64" w:rsidRPr="00497A02" w:rsidRDefault="00F33E64">
    <w:pPr>
      <w:pStyle w:val="aff"/>
      <w:jc w:val="right"/>
      <w:rPr>
        <w:rFonts w:ascii="Calibri" w:hAnsi="Calibri"/>
        <w:sz w:val="22"/>
      </w:rPr>
    </w:pPr>
    <w:r w:rsidRPr="00497A02">
      <w:rPr>
        <w:rFonts w:ascii="Calibri" w:hAnsi="Calibri"/>
        <w:sz w:val="22"/>
      </w:rPr>
      <w:fldChar w:fldCharType="begin"/>
    </w:r>
    <w:r w:rsidRPr="00497A02">
      <w:rPr>
        <w:rFonts w:ascii="Calibri" w:hAnsi="Calibri"/>
        <w:sz w:val="22"/>
      </w:rPr>
      <w:instrText>PAGE   \* MERGEFORMAT</w:instrText>
    </w:r>
    <w:r w:rsidRPr="00497A02">
      <w:rPr>
        <w:rFonts w:ascii="Calibri" w:hAnsi="Calibri"/>
        <w:sz w:val="22"/>
      </w:rPr>
      <w:fldChar w:fldCharType="separate"/>
    </w:r>
    <w:r w:rsidR="00C8233A" w:rsidRPr="00C8233A">
      <w:rPr>
        <w:rFonts w:ascii="Calibri" w:hAnsi="Calibri"/>
        <w:noProof/>
        <w:sz w:val="22"/>
        <w:lang w:val="uk-UA"/>
      </w:rPr>
      <w:t>2</w:t>
    </w:r>
    <w:r w:rsidRPr="00497A02">
      <w:rPr>
        <w:rFonts w:ascii="Calibri" w:hAnsi="Calibri"/>
        <w:sz w:val="22"/>
      </w:rPr>
      <w:fldChar w:fldCharType="end"/>
    </w:r>
  </w:p>
  <w:p w:rsidR="00F33E64" w:rsidRDefault="00F33E64">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E02" w:rsidRDefault="00D35E02" w:rsidP="00642F8B">
      <w:r>
        <w:separator/>
      </w:r>
    </w:p>
  </w:footnote>
  <w:footnote w:type="continuationSeparator" w:id="0">
    <w:p w:rsidR="00D35E02" w:rsidRDefault="00D35E02" w:rsidP="00642F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013"/>
    <w:rsid w:val="00001723"/>
    <w:rsid w:val="00002606"/>
    <w:rsid w:val="000026DE"/>
    <w:rsid w:val="00002965"/>
    <w:rsid w:val="00002DC5"/>
    <w:rsid w:val="00002E71"/>
    <w:rsid w:val="00003590"/>
    <w:rsid w:val="0000439A"/>
    <w:rsid w:val="00004ACF"/>
    <w:rsid w:val="000052A4"/>
    <w:rsid w:val="0000710A"/>
    <w:rsid w:val="00007A05"/>
    <w:rsid w:val="00014E27"/>
    <w:rsid w:val="000155BB"/>
    <w:rsid w:val="00016BA5"/>
    <w:rsid w:val="00017FE1"/>
    <w:rsid w:val="0002104F"/>
    <w:rsid w:val="00022D9B"/>
    <w:rsid w:val="00024051"/>
    <w:rsid w:val="000241E8"/>
    <w:rsid w:val="00027B2D"/>
    <w:rsid w:val="00027BAB"/>
    <w:rsid w:val="00027FE1"/>
    <w:rsid w:val="00030194"/>
    <w:rsid w:val="00030712"/>
    <w:rsid w:val="00030D51"/>
    <w:rsid w:val="00031D56"/>
    <w:rsid w:val="00032AB9"/>
    <w:rsid w:val="000331A0"/>
    <w:rsid w:val="0003338B"/>
    <w:rsid w:val="00033639"/>
    <w:rsid w:val="000347CF"/>
    <w:rsid w:val="00035048"/>
    <w:rsid w:val="00035154"/>
    <w:rsid w:val="00035668"/>
    <w:rsid w:val="00035829"/>
    <w:rsid w:val="0003624E"/>
    <w:rsid w:val="000362B3"/>
    <w:rsid w:val="0003710C"/>
    <w:rsid w:val="000374E7"/>
    <w:rsid w:val="0003795A"/>
    <w:rsid w:val="000443A4"/>
    <w:rsid w:val="00044A89"/>
    <w:rsid w:val="00045034"/>
    <w:rsid w:val="00046073"/>
    <w:rsid w:val="00046C6A"/>
    <w:rsid w:val="000476D3"/>
    <w:rsid w:val="00050CC8"/>
    <w:rsid w:val="000510E6"/>
    <w:rsid w:val="00051B4D"/>
    <w:rsid w:val="0005337C"/>
    <w:rsid w:val="000541CC"/>
    <w:rsid w:val="000548F7"/>
    <w:rsid w:val="00054976"/>
    <w:rsid w:val="00056662"/>
    <w:rsid w:val="00057CC1"/>
    <w:rsid w:val="0006043B"/>
    <w:rsid w:val="00062877"/>
    <w:rsid w:val="00062940"/>
    <w:rsid w:val="0006363E"/>
    <w:rsid w:val="00063C71"/>
    <w:rsid w:val="000640BB"/>
    <w:rsid w:val="00064681"/>
    <w:rsid w:val="00064C28"/>
    <w:rsid w:val="00064F7B"/>
    <w:rsid w:val="00064FAE"/>
    <w:rsid w:val="0006533E"/>
    <w:rsid w:val="000656E7"/>
    <w:rsid w:val="00066444"/>
    <w:rsid w:val="0006718E"/>
    <w:rsid w:val="0007062B"/>
    <w:rsid w:val="00070B01"/>
    <w:rsid w:val="000721CC"/>
    <w:rsid w:val="000725BB"/>
    <w:rsid w:val="00072C87"/>
    <w:rsid w:val="00074332"/>
    <w:rsid w:val="00074519"/>
    <w:rsid w:val="0007659E"/>
    <w:rsid w:val="00076E01"/>
    <w:rsid w:val="000771F8"/>
    <w:rsid w:val="000800BA"/>
    <w:rsid w:val="00080AC3"/>
    <w:rsid w:val="00081CA8"/>
    <w:rsid w:val="00083478"/>
    <w:rsid w:val="00083605"/>
    <w:rsid w:val="00084D81"/>
    <w:rsid w:val="00085190"/>
    <w:rsid w:val="0008594F"/>
    <w:rsid w:val="000864C9"/>
    <w:rsid w:val="00086594"/>
    <w:rsid w:val="000871CF"/>
    <w:rsid w:val="00087DAD"/>
    <w:rsid w:val="00090437"/>
    <w:rsid w:val="00091650"/>
    <w:rsid w:val="00091E91"/>
    <w:rsid w:val="000929A9"/>
    <w:rsid w:val="00093C96"/>
    <w:rsid w:val="00094620"/>
    <w:rsid w:val="0009509B"/>
    <w:rsid w:val="00095DB1"/>
    <w:rsid w:val="00096452"/>
    <w:rsid w:val="00096B26"/>
    <w:rsid w:val="00096BFA"/>
    <w:rsid w:val="00096CCB"/>
    <w:rsid w:val="000A0758"/>
    <w:rsid w:val="000A0ABE"/>
    <w:rsid w:val="000A0EB2"/>
    <w:rsid w:val="000A13EC"/>
    <w:rsid w:val="000A2972"/>
    <w:rsid w:val="000A3640"/>
    <w:rsid w:val="000A417F"/>
    <w:rsid w:val="000A506D"/>
    <w:rsid w:val="000A5255"/>
    <w:rsid w:val="000A5A7E"/>
    <w:rsid w:val="000A6CF8"/>
    <w:rsid w:val="000A7294"/>
    <w:rsid w:val="000B02E5"/>
    <w:rsid w:val="000B0469"/>
    <w:rsid w:val="000B1773"/>
    <w:rsid w:val="000B1D16"/>
    <w:rsid w:val="000B2332"/>
    <w:rsid w:val="000B4808"/>
    <w:rsid w:val="000B4A15"/>
    <w:rsid w:val="000B5B59"/>
    <w:rsid w:val="000B5C9D"/>
    <w:rsid w:val="000B63DB"/>
    <w:rsid w:val="000B6AE9"/>
    <w:rsid w:val="000C1EDC"/>
    <w:rsid w:val="000C23C2"/>
    <w:rsid w:val="000C310D"/>
    <w:rsid w:val="000C36CD"/>
    <w:rsid w:val="000C38CC"/>
    <w:rsid w:val="000C3A3A"/>
    <w:rsid w:val="000C6EAA"/>
    <w:rsid w:val="000C76FA"/>
    <w:rsid w:val="000C7785"/>
    <w:rsid w:val="000C7D9E"/>
    <w:rsid w:val="000C7DF5"/>
    <w:rsid w:val="000D00DA"/>
    <w:rsid w:val="000D0588"/>
    <w:rsid w:val="000D148A"/>
    <w:rsid w:val="000D1683"/>
    <w:rsid w:val="000D1A83"/>
    <w:rsid w:val="000D271F"/>
    <w:rsid w:val="000D2FA3"/>
    <w:rsid w:val="000D31FA"/>
    <w:rsid w:val="000D4027"/>
    <w:rsid w:val="000D6BFB"/>
    <w:rsid w:val="000D715D"/>
    <w:rsid w:val="000D739F"/>
    <w:rsid w:val="000D7794"/>
    <w:rsid w:val="000D7A60"/>
    <w:rsid w:val="000E0620"/>
    <w:rsid w:val="000E19AA"/>
    <w:rsid w:val="000E1E51"/>
    <w:rsid w:val="000E2F82"/>
    <w:rsid w:val="000E5D5B"/>
    <w:rsid w:val="000E61AF"/>
    <w:rsid w:val="000E697F"/>
    <w:rsid w:val="000E7B7E"/>
    <w:rsid w:val="000F0742"/>
    <w:rsid w:val="000F1C66"/>
    <w:rsid w:val="000F2079"/>
    <w:rsid w:val="000F2DDF"/>
    <w:rsid w:val="000F31E1"/>
    <w:rsid w:val="000F47B4"/>
    <w:rsid w:val="000F497C"/>
    <w:rsid w:val="000F4F4B"/>
    <w:rsid w:val="000F5DBA"/>
    <w:rsid w:val="000F6DF9"/>
    <w:rsid w:val="000F7522"/>
    <w:rsid w:val="000F75C1"/>
    <w:rsid w:val="00100251"/>
    <w:rsid w:val="00100968"/>
    <w:rsid w:val="00100BAF"/>
    <w:rsid w:val="001017C0"/>
    <w:rsid w:val="00101AE9"/>
    <w:rsid w:val="00104871"/>
    <w:rsid w:val="00104B4B"/>
    <w:rsid w:val="001052C5"/>
    <w:rsid w:val="0010555F"/>
    <w:rsid w:val="0010567F"/>
    <w:rsid w:val="001058B9"/>
    <w:rsid w:val="00106A9E"/>
    <w:rsid w:val="001073D8"/>
    <w:rsid w:val="00107884"/>
    <w:rsid w:val="001078FF"/>
    <w:rsid w:val="00110EB9"/>
    <w:rsid w:val="001120C4"/>
    <w:rsid w:val="001120D5"/>
    <w:rsid w:val="001122B3"/>
    <w:rsid w:val="00112AB1"/>
    <w:rsid w:val="0011381D"/>
    <w:rsid w:val="00113B0D"/>
    <w:rsid w:val="001140F0"/>
    <w:rsid w:val="00114E96"/>
    <w:rsid w:val="00115166"/>
    <w:rsid w:val="001152C6"/>
    <w:rsid w:val="00115319"/>
    <w:rsid w:val="00115A91"/>
    <w:rsid w:val="00117599"/>
    <w:rsid w:val="001208CB"/>
    <w:rsid w:val="00121C1A"/>
    <w:rsid w:val="00122549"/>
    <w:rsid w:val="00123A63"/>
    <w:rsid w:val="001252F1"/>
    <w:rsid w:val="00126371"/>
    <w:rsid w:val="00127B88"/>
    <w:rsid w:val="00130927"/>
    <w:rsid w:val="0013121F"/>
    <w:rsid w:val="0013299F"/>
    <w:rsid w:val="00133BCC"/>
    <w:rsid w:val="00134FE6"/>
    <w:rsid w:val="001353B1"/>
    <w:rsid w:val="00135550"/>
    <w:rsid w:val="00136722"/>
    <w:rsid w:val="0013708F"/>
    <w:rsid w:val="001402B1"/>
    <w:rsid w:val="00140AD1"/>
    <w:rsid w:val="00141790"/>
    <w:rsid w:val="001418E0"/>
    <w:rsid w:val="0014264E"/>
    <w:rsid w:val="00142B2F"/>
    <w:rsid w:val="00143468"/>
    <w:rsid w:val="00144000"/>
    <w:rsid w:val="001443A2"/>
    <w:rsid w:val="00144429"/>
    <w:rsid w:val="001450BF"/>
    <w:rsid w:val="00146C61"/>
    <w:rsid w:val="00147C67"/>
    <w:rsid w:val="00150277"/>
    <w:rsid w:val="00150CAB"/>
    <w:rsid w:val="00150DC6"/>
    <w:rsid w:val="00151299"/>
    <w:rsid w:val="00152678"/>
    <w:rsid w:val="00152FED"/>
    <w:rsid w:val="001535A4"/>
    <w:rsid w:val="001536CA"/>
    <w:rsid w:val="001576F9"/>
    <w:rsid w:val="001600DA"/>
    <w:rsid w:val="00161606"/>
    <w:rsid w:val="00162079"/>
    <w:rsid w:val="0016339C"/>
    <w:rsid w:val="00163CBC"/>
    <w:rsid w:val="00164004"/>
    <w:rsid w:val="00164317"/>
    <w:rsid w:val="00164731"/>
    <w:rsid w:val="00165144"/>
    <w:rsid w:val="00165300"/>
    <w:rsid w:val="001661A9"/>
    <w:rsid w:val="001664B5"/>
    <w:rsid w:val="00166920"/>
    <w:rsid w:val="001677B9"/>
    <w:rsid w:val="0017086B"/>
    <w:rsid w:val="0017090B"/>
    <w:rsid w:val="00170A12"/>
    <w:rsid w:val="00171ACE"/>
    <w:rsid w:val="00171C0D"/>
    <w:rsid w:val="00171F94"/>
    <w:rsid w:val="00173C70"/>
    <w:rsid w:val="00173D81"/>
    <w:rsid w:val="001740D9"/>
    <w:rsid w:val="0017429A"/>
    <w:rsid w:val="00174449"/>
    <w:rsid w:val="001752D0"/>
    <w:rsid w:val="001756E1"/>
    <w:rsid w:val="00175B77"/>
    <w:rsid w:val="00177C79"/>
    <w:rsid w:val="0018276B"/>
    <w:rsid w:val="001827D0"/>
    <w:rsid w:val="00182F65"/>
    <w:rsid w:val="00183E3C"/>
    <w:rsid w:val="001851F0"/>
    <w:rsid w:val="0018558B"/>
    <w:rsid w:val="00185D23"/>
    <w:rsid w:val="00185FA5"/>
    <w:rsid w:val="00186136"/>
    <w:rsid w:val="00187F9F"/>
    <w:rsid w:val="00191629"/>
    <w:rsid w:val="001920F6"/>
    <w:rsid w:val="00192295"/>
    <w:rsid w:val="001924B6"/>
    <w:rsid w:val="00195AEB"/>
    <w:rsid w:val="001961D0"/>
    <w:rsid w:val="001966A7"/>
    <w:rsid w:val="00196C2C"/>
    <w:rsid w:val="001A005F"/>
    <w:rsid w:val="001A022E"/>
    <w:rsid w:val="001A0C86"/>
    <w:rsid w:val="001A2D20"/>
    <w:rsid w:val="001A40A6"/>
    <w:rsid w:val="001A4344"/>
    <w:rsid w:val="001A46F8"/>
    <w:rsid w:val="001A5224"/>
    <w:rsid w:val="001A5725"/>
    <w:rsid w:val="001A5DBD"/>
    <w:rsid w:val="001B3AD2"/>
    <w:rsid w:val="001B3E6D"/>
    <w:rsid w:val="001B47EA"/>
    <w:rsid w:val="001B4CE4"/>
    <w:rsid w:val="001B64B4"/>
    <w:rsid w:val="001B6B4F"/>
    <w:rsid w:val="001B7915"/>
    <w:rsid w:val="001C097E"/>
    <w:rsid w:val="001C1EB3"/>
    <w:rsid w:val="001C39C3"/>
    <w:rsid w:val="001C4502"/>
    <w:rsid w:val="001C5D10"/>
    <w:rsid w:val="001C7EEA"/>
    <w:rsid w:val="001D03E2"/>
    <w:rsid w:val="001D1E53"/>
    <w:rsid w:val="001D2105"/>
    <w:rsid w:val="001D25CE"/>
    <w:rsid w:val="001D3BBE"/>
    <w:rsid w:val="001D3D91"/>
    <w:rsid w:val="001D6588"/>
    <w:rsid w:val="001D7735"/>
    <w:rsid w:val="001D7966"/>
    <w:rsid w:val="001E02A9"/>
    <w:rsid w:val="001E0326"/>
    <w:rsid w:val="001E0707"/>
    <w:rsid w:val="001E1A83"/>
    <w:rsid w:val="001E2111"/>
    <w:rsid w:val="001E22AB"/>
    <w:rsid w:val="001E2BC5"/>
    <w:rsid w:val="001E376E"/>
    <w:rsid w:val="001E3899"/>
    <w:rsid w:val="001E3DB0"/>
    <w:rsid w:val="001E40B2"/>
    <w:rsid w:val="001E4C74"/>
    <w:rsid w:val="001E5E10"/>
    <w:rsid w:val="001E5E56"/>
    <w:rsid w:val="001E6854"/>
    <w:rsid w:val="001E763F"/>
    <w:rsid w:val="001E7992"/>
    <w:rsid w:val="001F03D6"/>
    <w:rsid w:val="001F09A7"/>
    <w:rsid w:val="001F19F9"/>
    <w:rsid w:val="001F1E1A"/>
    <w:rsid w:val="001F1F98"/>
    <w:rsid w:val="001F354D"/>
    <w:rsid w:val="001F3618"/>
    <w:rsid w:val="001F5FA1"/>
    <w:rsid w:val="001F72D4"/>
    <w:rsid w:val="001F7996"/>
    <w:rsid w:val="002011A0"/>
    <w:rsid w:val="00202F39"/>
    <w:rsid w:val="0020419B"/>
    <w:rsid w:val="0020448E"/>
    <w:rsid w:val="00204710"/>
    <w:rsid w:val="00204857"/>
    <w:rsid w:val="0020591B"/>
    <w:rsid w:val="00206FA2"/>
    <w:rsid w:val="00211226"/>
    <w:rsid w:val="0021126D"/>
    <w:rsid w:val="00211823"/>
    <w:rsid w:val="00211EAA"/>
    <w:rsid w:val="00212083"/>
    <w:rsid w:val="00214308"/>
    <w:rsid w:val="00214614"/>
    <w:rsid w:val="002165A4"/>
    <w:rsid w:val="002166D1"/>
    <w:rsid w:val="0021725C"/>
    <w:rsid w:val="00217D6C"/>
    <w:rsid w:val="00217E58"/>
    <w:rsid w:val="00220ACF"/>
    <w:rsid w:val="00221341"/>
    <w:rsid w:val="002230F6"/>
    <w:rsid w:val="00223CA6"/>
    <w:rsid w:val="002260A9"/>
    <w:rsid w:val="00226A28"/>
    <w:rsid w:val="00227A64"/>
    <w:rsid w:val="00227C5E"/>
    <w:rsid w:val="00230610"/>
    <w:rsid w:val="00230D4E"/>
    <w:rsid w:val="00232729"/>
    <w:rsid w:val="00235AB6"/>
    <w:rsid w:val="00235FB7"/>
    <w:rsid w:val="0023618F"/>
    <w:rsid w:val="0023637B"/>
    <w:rsid w:val="0024050E"/>
    <w:rsid w:val="00240BA9"/>
    <w:rsid w:val="00240C46"/>
    <w:rsid w:val="002432FA"/>
    <w:rsid w:val="00246396"/>
    <w:rsid w:val="002465D0"/>
    <w:rsid w:val="00246BAE"/>
    <w:rsid w:val="002501CC"/>
    <w:rsid w:val="0025275F"/>
    <w:rsid w:val="00252B4C"/>
    <w:rsid w:val="00252E44"/>
    <w:rsid w:val="00253666"/>
    <w:rsid w:val="00253E9E"/>
    <w:rsid w:val="002546E9"/>
    <w:rsid w:val="002563A4"/>
    <w:rsid w:val="002566A8"/>
    <w:rsid w:val="0025686C"/>
    <w:rsid w:val="00257B74"/>
    <w:rsid w:val="002601DB"/>
    <w:rsid w:val="00260716"/>
    <w:rsid w:val="0026151B"/>
    <w:rsid w:val="0026457C"/>
    <w:rsid w:val="00264A58"/>
    <w:rsid w:val="00264A90"/>
    <w:rsid w:val="00264D5D"/>
    <w:rsid w:val="002656D7"/>
    <w:rsid w:val="00267044"/>
    <w:rsid w:val="0026704A"/>
    <w:rsid w:val="00270A93"/>
    <w:rsid w:val="00270DD7"/>
    <w:rsid w:val="00270F05"/>
    <w:rsid w:val="00272150"/>
    <w:rsid w:val="00272720"/>
    <w:rsid w:val="0027330C"/>
    <w:rsid w:val="00275676"/>
    <w:rsid w:val="00276A8F"/>
    <w:rsid w:val="00276EF9"/>
    <w:rsid w:val="00277719"/>
    <w:rsid w:val="00277977"/>
    <w:rsid w:val="0028151E"/>
    <w:rsid w:val="00281DE0"/>
    <w:rsid w:val="00283083"/>
    <w:rsid w:val="0028338D"/>
    <w:rsid w:val="00285494"/>
    <w:rsid w:val="002871CF"/>
    <w:rsid w:val="00287E0C"/>
    <w:rsid w:val="00291728"/>
    <w:rsid w:val="00291D09"/>
    <w:rsid w:val="00293452"/>
    <w:rsid w:val="002935E1"/>
    <w:rsid w:val="00293768"/>
    <w:rsid w:val="00293C1C"/>
    <w:rsid w:val="00294F58"/>
    <w:rsid w:val="00294FD2"/>
    <w:rsid w:val="00295E49"/>
    <w:rsid w:val="002966B4"/>
    <w:rsid w:val="00297173"/>
    <w:rsid w:val="002A085D"/>
    <w:rsid w:val="002A1CF3"/>
    <w:rsid w:val="002A2BBB"/>
    <w:rsid w:val="002A3B37"/>
    <w:rsid w:val="002A3CAC"/>
    <w:rsid w:val="002A53E6"/>
    <w:rsid w:val="002A5402"/>
    <w:rsid w:val="002A5D30"/>
    <w:rsid w:val="002A745B"/>
    <w:rsid w:val="002B07C8"/>
    <w:rsid w:val="002B0D1E"/>
    <w:rsid w:val="002B21F4"/>
    <w:rsid w:val="002B2CB4"/>
    <w:rsid w:val="002B2E90"/>
    <w:rsid w:val="002B328B"/>
    <w:rsid w:val="002B35ED"/>
    <w:rsid w:val="002B3BE8"/>
    <w:rsid w:val="002B461E"/>
    <w:rsid w:val="002B58C9"/>
    <w:rsid w:val="002B60A2"/>
    <w:rsid w:val="002B66BD"/>
    <w:rsid w:val="002B6E3D"/>
    <w:rsid w:val="002B77AF"/>
    <w:rsid w:val="002B79C6"/>
    <w:rsid w:val="002C0599"/>
    <w:rsid w:val="002C1999"/>
    <w:rsid w:val="002C1B80"/>
    <w:rsid w:val="002C2033"/>
    <w:rsid w:val="002C206F"/>
    <w:rsid w:val="002C23EE"/>
    <w:rsid w:val="002C3A7B"/>
    <w:rsid w:val="002C3B83"/>
    <w:rsid w:val="002C51B4"/>
    <w:rsid w:val="002D11AF"/>
    <w:rsid w:val="002D1E05"/>
    <w:rsid w:val="002D2733"/>
    <w:rsid w:val="002D3373"/>
    <w:rsid w:val="002D3DA3"/>
    <w:rsid w:val="002D41A2"/>
    <w:rsid w:val="002D435C"/>
    <w:rsid w:val="002D7567"/>
    <w:rsid w:val="002E0836"/>
    <w:rsid w:val="002E2654"/>
    <w:rsid w:val="002E308E"/>
    <w:rsid w:val="002E32DE"/>
    <w:rsid w:val="002E340E"/>
    <w:rsid w:val="002E3435"/>
    <w:rsid w:val="002E3AAA"/>
    <w:rsid w:val="002E3CD8"/>
    <w:rsid w:val="002E3CF5"/>
    <w:rsid w:val="002E5723"/>
    <w:rsid w:val="002E5869"/>
    <w:rsid w:val="002E68D9"/>
    <w:rsid w:val="002E69E0"/>
    <w:rsid w:val="002E6F98"/>
    <w:rsid w:val="002E7188"/>
    <w:rsid w:val="002E7A26"/>
    <w:rsid w:val="002F2421"/>
    <w:rsid w:val="002F3C9B"/>
    <w:rsid w:val="002F4223"/>
    <w:rsid w:val="002F52C2"/>
    <w:rsid w:val="002F77E1"/>
    <w:rsid w:val="0030018F"/>
    <w:rsid w:val="00300387"/>
    <w:rsid w:val="003007DD"/>
    <w:rsid w:val="00301962"/>
    <w:rsid w:val="00302034"/>
    <w:rsid w:val="0030210D"/>
    <w:rsid w:val="00303D58"/>
    <w:rsid w:val="003045B7"/>
    <w:rsid w:val="00304C06"/>
    <w:rsid w:val="00305302"/>
    <w:rsid w:val="00305A06"/>
    <w:rsid w:val="003078B5"/>
    <w:rsid w:val="00307AAE"/>
    <w:rsid w:val="00307F06"/>
    <w:rsid w:val="00310CDB"/>
    <w:rsid w:val="00312323"/>
    <w:rsid w:val="0031279A"/>
    <w:rsid w:val="00313265"/>
    <w:rsid w:val="00313967"/>
    <w:rsid w:val="00314DF8"/>
    <w:rsid w:val="003154AF"/>
    <w:rsid w:val="00316678"/>
    <w:rsid w:val="00316FF1"/>
    <w:rsid w:val="003205D0"/>
    <w:rsid w:val="00320D8C"/>
    <w:rsid w:val="0032166F"/>
    <w:rsid w:val="003228B2"/>
    <w:rsid w:val="00322950"/>
    <w:rsid w:val="0032375B"/>
    <w:rsid w:val="00323A3F"/>
    <w:rsid w:val="00325B55"/>
    <w:rsid w:val="0032609D"/>
    <w:rsid w:val="00326515"/>
    <w:rsid w:val="003270FF"/>
    <w:rsid w:val="003302FA"/>
    <w:rsid w:val="00331449"/>
    <w:rsid w:val="003314D8"/>
    <w:rsid w:val="00331597"/>
    <w:rsid w:val="00331613"/>
    <w:rsid w:val="00331806"/>
    <w:rsid w:val="0033195E"/>
    <w:rsid w:val="00331ABD"/>
    <w:rsid w:val="00332254"/>
    <w:rsid w:val="003327E0"/>
    <w:rsid w:val="00332D5A"/>
    <w:rsid w:val="003338A8"/>
    <w:rsid w:val="00334074"/>
    <w:rsid w:val="00336B7F"/>
    <w:rsid w:val="00336E10"/>
    <w:rsid w:val="00337D53"/>
    <w:rsid w:val="00340FDD"/>
    <w:rsid w:val="00341CFD"/>
    <w:rsid w:val="00342ABF"/>
    <w:rsid w:val="003448AA"/>
    <w:rsid w:val="00344B0F"/>
    <w:rsid w:val="00344B70"/>
    <w:rsid w:val="00344FB5"/>
    <w:rsid w:val="00345A9E"/>
    <w:rsid w:val="0034639B"/>
    <w:rsid w:val="0034722E"/>
    <w:rsid w:val="00350F0A"/>
    <w:rsid w:val="0035646E"/>
    <w:rsid w:val="00357FD3"/>
    <w:rsid w:val="0036083C"/>
    <w:rsid w:val="003618C5"/>
    <w:rsid w:val="00361932"/>
    <w:rsid w:val="00361F95"/>
    <w:rsid w:val="0036227E"/>
    <w:rsid w:val="00364A3B"/>
    <w:rsid w:val="0036656F"/>
    <w:rsid w:val="00366B48"/>
    <w:rsid w:val="00366D98"/>
    <w:rsid w:val="0036711C"/>
    <w:rsid w:val="00367F0B"/>
    <w:rsid w:val="00367F2F"/>
    <w:rsid w:val="003716DC"/>
    <w:rsid w:val="003719E2"/>
    <w:rsid w:val="00371A8B"/>
    <w:rsid w:val="00371C1E"/>
    <w:rsid w:val="00373B9E"/>
    <w:rsid w:val="00374B1B"/>
    <w:rsid w:val="003752B5"/>
    <w:rsid w:val="00375926"/>
    <w:rsid w:val="00375FE7"/>
    <w:rsid w:val="0037770D"/>
    <w:rsid w:val="00377937"/>
    <w:rsid w:val="0038093E"/>
    <w:rsid w:val="0038116A"/>
    <w:rsid w:val="003820AC"/>
    <w:rsid w:val="00382ED7"/>
    <w:rsid w:val="00383B31"/>
    <w:rsid w:val="00384333"/>
    <w:rsid w:val="00384AD6"/>
    <w:rsid w:val="00384CC4"/>
    <w:rsid w:val="003856F1"/>
    <w:rsid w:val="003861F2"/>
    <w:rsid w:val="003868ED"/>
    <w:rsid w:val="00386BF0"/>
    <w:rsid w:val="00386EE7"/>
    <w:rsid w:val="003873F7"/>
    <w:rsid w:val="003878EB"/>
    <w:rsid w:val="0039045F"/>
    <w:rsid w:val="00393BA4"/>
    <w:rsid w:val="00395424"/>
    <w:rsid w:val="003A092C"/>
    <w:rsid w:val="003A1D6F"/>
    <w:rsid w:val="003A234D"/>
    <w:rsid w:val="003A2DB7"/>
    <w:rsid w:val="003A35E1"/>
    <w:rsid w:val="003A3853"/>
    <w:rsid w:val="003A3A9E"/>
    <w:rsid w:val="003A4207"/>
    <w:rsid w:val="003A458E"/>
    <w:rsid w:val="003A46AA"/>
    <w:rsid w:val="003A4EDC"/>
    <w:rsid w:val="003A5C1A"/>
    <w:rsid w:val="003A5C50"/>
    <w:rsid w:val="003A61E8"/>
    <w:rsid w:val="003A692F"/>
    <w:rsid w:val="003A6F9A"/>
    <w:rsid w:val="003A72EC"/>
    <w:rsid w:val="003A7AAE"/>
    <w:rsid w:val="003B434C"/>
    <w:rsid w:val="003B5907"/>
    <w:rsid w:val="003B5917"/>
    <w:rsid w:val="003B65FB"/>
    <w:rsid w:val="003B6CB7"/>
    <w:rsid w:val="003C16CD"/>
    <w:rsid w:val="003C1CC5"/>
    <w:rsid w:val="003C1D3F"/>
    <w:rsid w:val="003C1DB5"/>
    <w:rsid w:val="003C36B9"/>
    <w:rsid w:val="003C39FA"/>
    <w:rsid w:val="003C4434"/>
    <w:rsid w:val="003C4466"/>
    <w:rsid w:val="003C5338"/>
    <w:rsid w:val="003C5C02"/>
    <w:rsid w:val="003C6FB9"/>
    <w:rsid w:val="003C792E"/>
    <w:rsid w:val="003C7A85"/>
    <w:rsid w:val="003C7DCE"/>
    <w:rsid w:val="003D050C"/>
    <w:rsid w:val="003D0AB5"/>
    <w:rsid w:val="003D0DB4"/>
    <w:rsid w:val="003D0F6A"/>
    <w:rsid w:val="003D1EE6"/>
    <w:rsid w:val="003D2A51"/>
    <w:rsid w:val="003D305A"/>
    <w:rsid w:val="003D3880"/>
    <w:rsid w:val="003D45B7"/>
    <w:rsid w:val="003D4ACF"/>
    <w:rsid w:val="003D69BE"/>
    <w:rsid w:val="003D6F12"/>
    <w:rsid w:val="003E0397"/>
    <w:rsid w:val="003E0959"/>
    <w:rsid w:val="003E09B9"/>
    <w:rsid w:val="003E0C45"/>
    <w:rsid w:val="003E0C5F"/>
    <w:rsid w:val="003E1219"/>
    <w:rsid w:val="003E26B7"/>
    <w:rsid w:val="003E4409"/>
    <w:rsid w:val="003E4B1D"/>
    <w:rsid w:val="003E4C91"/>
    <w:rsid w:val="003E5359"/>
    <w:rsid w:val="003E5C89"/>
    <w:rsid w:val="003E7270"/>
    <w:rsid w:val="003F036F"/>
    <w:rsid w:val="003F14E6"/>
    <w:rsid w:val="003F1616"/>
    <w:rsid w:val="003F2079"/>
    <w:rsid w:val="003F22C0"/>
    <w:rsid w:val="003F321F"/>
    <w:rsid w:val="003F43B9"/>
    <w:rsid w:val="003F5381"/>
    <w:rsid w:val="003F5B02"/>
    <w:rsid w:val="003F6A43"/>
    <w:rsid w:val="003F6D02"/>
    <w:rsid w:val="004003A1"/>
    <w:rsid w:val="00401103"/>
    <w:rsid w:val="00401660"/>
    <w:rsid w:val="00401F6C"/>
    <w:rsid w:val="00402845"/>
    <w:rsid w:val="004035C5"/>
    <w:rsid w:val="004039CF"/>
    <w:rsid w:val="00403B7F"/>
    <w:rsid w:val="00403EA1"/>
    <w:rsid w:val="0040496B"/>
    <w:rsid w:val="00404B13"/>
    <w:rsid w:val="004055A9"/>
    <w:rsid w:val="00405A3B"/>
    <w:rsid w:val="00405B14"/>
    <w:rsid w:val="00406C5F"/>
    <w:rsid w:val="004072F6"/>
    <w:rsid w:val="00407396"/>
    <w:rsid w:val="0040769F"/>
    <w:rsid w:val="004078A0"/>
    <w:rsid w:val="0041220C"/>
    <w:rsid w:val="0041229B"/>
    <w:rsid w:val="004127D3"/>
    <w:rsid w:val="00412E25"/>
    <w:rsid w:val="00413560"/>
    <w:rsid w:val="00413FA1"/>
    <w:rsid w:val="004140C5"/>
    <w:rsid w:val="00415575"/>
    <w:rsid w:val="00415E0A"/>
    <w:rsid w:val="00416C36"/>
    <w:rsid w:val="00416CA4"/>
    <w:rsid w:val="004211D3"/>
    <w:rsid w:val="0042134F"/>
    <w:rsid w:val="004218FE"/>
    <w:rsid w:val="00421BF7"/>
    <w:rsid w:val="00421DD6"/>
    <w:rsid w:val="00422435"/>
    <w:rsid w:val="0042289B"/>
    <w:rsid w:val="00422FD3"/>
    <w:rsid w:val="00424077"/>
    <w:rsid w:val="0042439C"/>
    <w:rsid w:val="00424413"/>
    <w:rsid w:val="0042528A"/>
    <w:rsid w:val="004257F7"/>
    <w:rsid w:val="0042698A"/>
    <w:rsid w:val="00431444"/>
    <w:rsid w:val="004317F7"/>
    <w:rsid w:val="00431E37"/>
    <w:rsid w:val="00432F43"/>
    <w:rsid w:val="00433D98"/>
    <w:rsid w:val="00434A81"/>
    <w:rsid w:val="00436EAC"/>
    <w:rsid w:val="00436FF3"/>
    <w:rsid w:val="00440116"/>
    <w:rsid w:val="004403F1"/>
    <w:rsid w:val="00440814"/>
    <w:rsid w:val="00440C0F"/>
    <w:rsid w:val="00443BDF"/>
    <w:rsid w:val="004440C6"/>
    <w:rsid w:val="00444DA8"/>
    <w:rsid w:val="00444E8A"/>
    <w:rsid w:val="00445AAB"/>
    <w:rsid w:val="00450643"/>
    <w:rsid w:val="00450CE8"/>
    <w:rsid w:val="00451789"/>
    <w:rsid w:val="00451CD7"/>
    <w:rsid w:val="00452824"/>
    <w:rsid w:val="00455534"/>
    <w:rsid w:val="004560AC"/>
    <w:rsid w:val="004602BB"/>
    <w:rsid w:val="00460481"/>
    <w:rsid w:val="004609F6"/>
    <w:rsid w:val="00462DBA"/>
    <w:rsid w:val="00463335"/>
    <w:rsid w:val="00464615"/>
    <w:rsid w:val="00464652"/>
    <w:rsid w:val="0046472E"/>
    <w:rsid w:val="00464BA8"/>
    <w:rsid w:val="004661AF"/>
    <w:rsid w:val="00466387"/>
    <w:rsid w:val="004663F0"/>
    <w:rsid w:val="0047030A"/>
    <w:rsid w:val="004711D4"/>
    <w:rsid w:val="004731AA"/>
    <w:rsid w:val="0047438B"/>
    <w:rsid w:val="00475A60"/>
    <w:rsid w:val="0047719A"/>
    <w:rsid w:val="0047792B"/>
    <w:rsid w:val="00477C0A"/>
    <w:rsid w:val="0048126A"/>
    <w:rsid w:val="004820F3"/>
    <w:rsid w:val="00482336"/>
    <w:rsid w:val="004834AA"/>
    <w:rsid w:val="0048402F"/>
    <w:rsid w:val="004849C1"/>
    <w:rsid w:val="0048687D"/>
    <w:rsid w:val="004871F3"/>
    <w:rsid w:val="00487896"/>
    <w:rsid w:val="004902EA"/>
    <w:rsid w:val="00491399"/>
    <w:rsid w:val="00491CF4"/>
    <w:rsid w:val="00492E9B"/>
    <w:rsid w:val="0049573D"/>
    <w:rsid w:val="0049641F"/>
    <w:rsid w:val="00496A66"/>
    <w:rsid w:val="00497109"/>
    <w:rsid w:val="004974FD"/>
    <w:rsid w:val="004979EA"/>
    <w:rsid w:val="00497A02"/>
    <w:rsid w:val="004A0088"/>
    <w:rsid w:val="004A00E8"/>
    <w:rsid w:val="004A1FF8"/>
    <w:rsid w:val="004A2060"/>
    <w:rsid w:val="004A27CC"/>
    <w:rsid w:val="004A2C0A"/>
    <w:rsid w:val="004A32E7"/>
    <w:rsid w:val="004A7F4C"/>
    <w:rsid w:val="004B0B02"/>
    <w:rsid w:val="004B0FC6"/>
    <w:rsid w:val="004B10DD"/>
    <w:rsid w:val="004B1FA0"/>
    <w:rsid w:val="004B225A"/>
    <w:rsid w:val="004B2295"/>
    <w:rsid w:val="004B3837"/>
    <w:rsid w:val="004B42C5"/>
    <w:rsid w:val="004B4B9F"/>
    <w:rsid w:val="004B50F7"/>
    <w:rsid w:val="004B52C0"/>
    <w:rsid w:val="004B59F3"/>
    <w:rsid w:val="004B5EB9"/>
    <w:rsid w:val="004B621F"/>
    <w:rsid w:val="004B7773"/>
    <w:rsid w:val="004C04BB"/>
    <w:rsid w:val="004C1BB0"/>
    <w:rsid w:val="004C1F15"/>
    <w:rsid w:val="004C3023"/>
    <w:rsid w:val="004C4160"/>
    <w:rsid w:val="004C4250"/>
    <w:rsid w:val="004C4C3A"/>
    <w:rsid w:val="004C585D"/>
    <w:rsid w:val="004C594C"/>
    <w:rsid w:val="004C6C1D"/>
    <w:rsid w:val="004C75C5"/>
    <w:rsid w:val="004C7D0B"/>
    <w:rsid w:val="004D059A"/>
    <w:rsid w:val="004D0BAF"/>
    <w:rsid w:val="004D11E9"/>
    <w:rsid w:val="004D1E11"/>
    <w:rsid w:val="004D207D"/>
    <w:rsid w:val="004D25E5"/>
    <w:rsid w:val="004D33AA"/>
    <w:rsid w:val="004D3752"/>
    <w:rsid w:val="004D4E61"/>
    <w:rsid w:val="004D52C4"/>
    <w:rsid w:val="004D53D4"/>
    <w:rsid w:val="004D5CB7"/>
    <w:rsid w:val="004D5D03"/>
    <w:rsid w:val="004D638C"/>
    <w:rsid w:val="004D64FF"/>
    <w:rsid w:val="004D7494"/>
    <w:rsid w:val="004D775B"/>
    <w:rsid w:val="004D79FD"/>
    <w:rsid w:val="004D7CCE"/>
    <w:rsid w:val="004D7D30"/>
    <w:rsid w:val="004D7DFF"/>
    <w:rsid w:val="004E3706"/>
    <w:rsid w:val="004E4813"/>
    <w:rsid w:val="004E590F"/>
    <w:rsid w:val="004E5CD6"/>
    <w:rsid w:val="004F1FEF"/>
    <w:rsid w:val="004F210F"/>
    <w:rsid w:val="004F21C4"/>
    <w:rsid w:val="004F3FA4"/>
    <w:rsid w:val="004F42F4"/>
    <w:rsid w:val="004F53F1"/>
    <w:rsid w:val="004F5464"/>
    <w:rsid w:val="004F5675"/>
    <w:rsid w:val="0050026C"/>
    <w:rsid w:val="00500286"/>
    <w:rsid w:val="00500D5E"/>
    <w:rsid w:val="00500DED"/>
    <w:rsid w:val="00501ED4"/>
    <w:rsid w:val="00502185"/>
    <w:rsid w:val="005024F4"/>
    <w:rsid w:val="0050298E"/>
    <w:rsid w:val="0050367D"/>
    <w:rsid w:val="005036FF"/>
    <w:rsid w:val="005039DF"/>
    <w:rsid w:val="0050402C"/>
    <w:rsid w:val="00504671"/>
    <w:rsid w:val="005046CD"/>
    <w:rsid w:val="00504CDB"/>
    <w:rsid w:val="00504EC4"/>
    <w:rsid w:val="00505357"/>
    <w:rsid w:val="00505A6C"/>
    <w:rsid w:val="0050754E"/>
    <w:rsid w:val="00507B05"/>
    <w:rsid w:val="00510168"/>
    <w:rsid w:val="005111AA"/>
    <w:rsid w:val="0051214E"/>
    <w:rsid w:val="00512A35"/>
    <w:rsid w:val="00512EB0"/>
    <w:rsid w:val="00513935"/>
    <w:rsid w:val="005145A0"/>
    <w:rsid w:val="00514A59"/>
    <w:rsid w:val="00514F18"/>
    <w:rsid w:val="00514F7A"/>
    <w:rsid w:val="00515491"/>
    <w:rsid w:val="0051572A"/>
    <w:rsid w:val="005175F5"/>
    <w:rsid w:val="005207EB"/>
    <w:rsid w:val="0052090E"/>
    <w:rsid w:val="00521C23"/>
    <w:rsid w:val="005220B2"/>
    <w:rsid w:val="005223DB"/>
    <w:rsid w:val="00522683"/>
    <w:rsid w:val="00522D3C"/>
    <w:rsid w:val="005240E4"/>
    <w:rsid w:val="005256CD"/>
    <w:rsid w:val="00527C22"/>
    <w:rsid w:val="005306B3"/>
    <w:rsid w:val="00530992"/>
    <w:rsid w:val="00530E9B"/>
    <w:rsid w:val="00531357"/>
    <w:rsid w:val="00532121"/>
    <w:rsid w:val="005321A1"/>
    <w:rsid w:val="005331BA"/>
    <w:rsid w:val="005342DC"/>
    <w:rsid w:val="00534CEC"/>
    <w:rsid w:val="0053577A"/>
    <w:rsid w:val="00537539"/>
    <w:rsid w:val="00537BDF"/>
    <w:rsid w:val="00540996"/>
    <w:rsid w:val="0054100A"/>
    <w:rsid w:val="00541AAB"/>
    <w:rsid w:val="00541C28"/>
    <w:rsid w:val="00541D4F"/>
    <w:rsid w:val="00541F98"/>
    <w:rsid w:val="005425E9"/>
    <w:rsid w:val="005430B7"/>
    <w:rsid w:val="00543875"/>
    <w:rsid w:val="005438C4"/>
    <w:rsid w:val="00545670"/>
    <w:rsid w:val="005464E4"/>
    <w:rsid w:val="00547AC6"/>
    <w:rsid w:val="00550622"/>
    <w:rsid w:val="005528DC"/>
    <w:rsid w:val="00553E57"/>
    <w:rsid w:val="0055466F"/>
    <w:rsid w:val="00556233"/>
    <w:rsid w:val="00556A4A"/>
    <w:rsid w:val="00560627"/>
    <w:rsid w:val="00560AEB"/>
    <w:rsid w:val="00561337"/>
    <w:rsid w:val="00561430"/>
    <w:rsid w:val="0056255E"/>
    <w:rsid w:val="00563184"/>
    <w:rsid w:val="005637D1"/>
    <w:rsid w:val="00565D26"/>
    <w:rsid w:val="00566011"/>
    <w:rsid w:val="0056729E"/>
    <w:rsid w:val="005672DC"/>
    <w:rsid w:val="00567DA1"/>
    <w:rsid w:val="00570ED3"/>
    <w:rsid w:val="00570EE3"/>
    <w:rsid w:val="005710AA"/>
    <w:rsid w:val="0057244E"/>
    <w:rsid w:val="00572A61"/>
    <w:rsid w:val="00573A3B"/>
    <w:rsid w:val="005759CA"/>
    <w:rsid w:val="00575C14"/>
    <w:rsid w:val="00575CF0"/>
    <w:rsid w:val="0057667A"/>
    <w:rsid w:val="00580677"/>
    <w:rsid w:val="00580C31"/>
    <w:rsid w:val="00581295"/>
    <w:rsid w:val="00581E6C"/>
    <w:rsid w:val="0058255A"/>
    <w:rsid w:val="00582D25"/>
    <w:rsid w:val="00583F12"/>
    <w:rsid w:val="00584851"/>
    <w:rsid w:val="00585179"/>
    <w:rsid w:val="005915B9"/>
    <w:rsid w:val="00592CA2"/>
    <w:rsid w:val="00592F2E"/>
    <w:rsid w:val="00593092"/>
    <w:rsid w:val="00593970"/>
    <w:rsid w:val="00593B81"/>
    <w:rsid w:val="00593EA9"/>
    <w:rsid w:val="00594206"/>
    <w:rsid w:val="005946C4"/>
    <w:rsid w:val="00595D24"/>
    <w:rsid w:val="00596500"/>
    <w:rsid w:val="005A0564"/>
    <w:rsid w:val="005A086C"/>
    <w:rsid w:val="005A1258"/>
    <w:rsid w:val="005A2113"/>
    <w:rsid w:val="005A2EDD"/>
    <w:rsid w:val="005A491D"/>
    <w:rsid w:val="005A5C60"/>
    <w:rsid w:val="005A64DF"/>
    <w:rsid w:val="005A6A9F"/>
    <w:rsid w:val="005A71D8"/>
    <w:rsid w:val="005A7416"/>
    <w:rsid w:val="005B0228"/>
    <w:rsid w:val="005B255F"/>
    <w:rsid w:val="005B3587"/>
    <w:rsid w:val="005B39FF"/>
    <w:rsid w:val="005B3F58"/>
    <w:rsid w:val="005B422D"/>
    <w:rsid w:val="005B4B8B"/>
    <w:rsid w:val="005B56B7"/>
    <w:rsid w:val="005B5D4F"/>
    <w:rsid w:val="005B5E1F"/>
    <w:rsid w:val="005B5F56"/>
    <w:rsid w:val="005C0D86"/>
    <w:rsid w:val="005C0DFD"/>
    <w:rsid w:val="005C127B"/>
    <w:rsid w:val="005C12C5"/>
    <w:rsid w:val="005C1670"/>
    <w:rsid w:val="005C2851"/>
    <w:rsid w:val="005C2873"/>
    <w:rsid w:val="005C3CE8"/>
    <w:rsid w:val="005C4404"/>
    <w:rsid w:val="005C4EED"/>
    <w:rsid w:val="005C5550"/>
    <w:rsid w:val="005C5E29"/>
    <w:rsid w:val="005D04C5"/>
    <w:rsid w:val="005D0647"/>
    <w:rsid w:val="005D0D0F"/>
    <w:rsid w:val="005D1057"/>
    <w:rsid w:val="005D2944"/>
    <w:rsid w:val="005D3D7C"/>
    <w:rsid w:val="005D3DD7"/>
    <w:rsid w:val="005D5A28"/>
    <w:rsid w:val="005D5FD9"/>
    <w:rsid w:val="005E006F"/>
    <w:rsid w:val="005E03BB"/>
    <w:rsid w:val="005E1523"/>
    <w:rsid w:val="005E179C"/>
    <w:rsid w:val="005E1EF9"/>
    <w:rsid w:val="005E2067"/>
    <w:rsid w:val="005E2F59"/>
    <w:rsid w:val="005E316E"/>
    <w:rsid w:val="005E4951"/>
    <w:rsid w:val="005E4A5D"/>
    <w:rsid w:val="005E6457"/>
    <w:rsid w:val="005E6668"/>
    <w:rsid w:val="005E6768"/>
    <w:rsid w:val="005F07D4"/>
    <w:rsid w:val="005F08C5"/>
    <w:rsid w:val="005F0D31"/>
    <w:rsid w:val="005F135E"/>
    <w:rsid w:val="005F2095"/>
    <w:rsid w:val="005F4081"/>
    <w:rsid w:val="005F5240"/>
    <w:rsid w:val="005F603E"/>
    <w:rsid w:val="005F6D30"/>
    <w:rsid w:val="005F7188"/>
    <w:rsid w:val="005F7252"/>
    <w:rsid w:val="0060239F"/>
    <w:rsid w:val="00602517"/>
    <w:rsid w:val="00603136"/>
    <w:rsid w:val="00603919"/>
    <w:rsid w:val="00603AA6"/>
    <w:rsid w:val="006057E2"/>
    <w:rsid w:val="0060594E"/>
    <w:rsid w:val="00606DBF"/>
    <w:rsid w:val="006070C7"/>
    <w:rsid w:val="00607182"/>
    <w:rsid w:val="006071E2"/>
    <w:rsid w:val="0060728B"/>
    <w:rsid w:val="006100A4"/>
    <w:rsid w:val="006101E6"/>
    <w:rsid w:val="00610343"/>
    <w:rsid w:val="006109D0"/>
    <w:rsid w:val="0061227F"/>
    <w:rsid w:val="00612EF2"/>
    <w:rsid w:val="00613D3E"/>
    <w:rsid w:val="00614581"/>
    <w:rsid w:val="00616017"/>
    <w:rsid w:val="00616C16"/>
    <w:rsid w:val="006211DE"/>
    <w:rsid w:val="0062136B"/>
    <w:rsid w:val="006213CC"/>
    <w:rsid w:val="006222EB"/>
    <w:rsid w:val="00623151"/>
    <w:rsid w:val="00623264"/>
    <w:rsid w:val="006237F4"/>
    <w:rsid w:val="00623C38"/>
    <w:rsid w:val="006255FF"/>
    <w:rsid w:val="006301A3"/>
    <w:rsid w:val="006304ED"/>
    <w:rsid w:val="00630A31"/>
    <w:rsid w:val="0063101B"/>
    <w:rsid w:val="00631C89"/>
    <w:rsid w:val="006320D6"/>
    <w:rsid w:val="0063321D"/>
    <w:rsid w:val="00635991"/>
    <w:rsid w:val="00635FC4"/>
    <w:rsid w:val="0063608F"/>
    <w:rsid w:val="0063660E"/>
    <w:rsid w:val="00640E63"/>
    <w:rsid w:val="006415CA"/>
    <w:rsid w:val="00642511"/>
    <w:rsid w:val="00642F8B"/>
    <w:rsid w:val="00642FBB"/>
    <w:rsid w:val="00643245"/>
    <w:rsid w:val="00643571"/>
    <w:rsid w:val="0064382A"/>
    <w:rsid w:val="00643CB1"/>
    <w:rsid w:val="00643FBD"/>
    <w:rsid w:val="006458ED"/>
    <w:rsid w:val="00646945"/>
    <w:rsid w:val="00647D32"/>
    <w:rsid w:val="00647E4F"/>
    <w:rsid w:val="00650A42"/>
    <w:rsid w:val="0065110F"/>
    <w:rsid w:val="0065170D"/>
    <w:rsid w:val="00651CAD"/>
    <w:rsid w:val="00652B7E"/>
    <w:rsid w:val="0065326D"/>
    <w:rsid w:val="00654BEC"/>
    <w:rsid w:val="00655150"/>
    <w:rsid w:val="00660925"/>
    <w:rsid w:val="00660ABB"/>
    <w:rsid w:val="00660C96"/>
    <w:rsid w:val="00661A68"/>
    <w:rsid w:val="006621EE"/>
    <w:rsid w:val="006631E0"/>
    <w:rsid w:val="00663831"/>
    <w:rsid w:val="0066388D"/>
    <w:rsid w:val="00665A32"/>
    <w:rsid w:val="006664AD"/>
    <w:rsid w:val="00666B1C"/>
    <w:rsid w:val="006675CA"/>
    <w:rsid w:val="00672AB1"/>
    <w:rsid w:val="006732B7"/>
    <w:rsid w:val="00673A62"/>
    <w:rsid w:val="00673D45"/>
    <w:rsid w:val="00674CEF"/>
    <w:rsid w:val="00674D4C"/>
    <w:rsid w:val="00675287"/>
    <w:rsid w:val="00675493"/>
    <w:rsid w:val="00677B0D"/>
    <w:rsid w:val="0068067C"/>
    <w:rsid w:val="0068070A"/>
    <w:rsid w:val="00680A6D"/>
    <w:rsid w:val="00681299"/>
    <w:rsid w:val="00681B9C"/>
    <w:rsid w:val="006836B7"/>
    <w:rsid w:val="00684DEE"/>
    <w:rsid w:val="00685C91"/>
    <w:rsid w:val="00686206"/>
    <w:rsid w:val="006863F2"/>
    <w:rsid w:val="00686DE0"/>
    <w:rsid w:val="006909E6"/>
    <w:rsid w:val="0069260C"/>
    <w:rsid w:val="00692FA6"/>
    <w:rsid w:val="006943AA"/>
    <w:rsid w:val="00694A5E"/>
    <w:rsid w:val="00694E6D"/>
    <w:rsid w:val="00695457"/>
    <w:rsid w:val="00695785"/>
    <w:rsid w:val="00696094"/>
    <w:rsid w:val="006968D7"/>
    <w:rsid w:val="006A1538"/>
    <w:rsid w:val="006A1B07"/>
    <w:rsid w:val="006A28A3"/>
    <w:rsid w:val="006A3001"/>
    <w:rsid w:val="006A3B2E"/>
    <w:rsid w:val="006A5ACE"/>
    <w:rsid w:val="006A62A0"/>
    <w:rsid w:val="006A642A"/>
    <w:rsid w:val="006A6FA4"/>
    <w:rsid w:val="006B03CB"/>
    <w:rsid w:val="006B16E3"/>
    <w:rsid w:val="006B1F39"/>
    <w:rsid w:val="006B3C3B"/>
    <w:rsid w:val="006B3CEB"/>
    <w:rsid w:val="006B4D17"/>
    <w:rsid w:val="006B54BD"/>
    <w:rsid w:val="006B7531"/>
    <w:rsid w:val="006C08BD"/>
    <w:rsid w:val="006C1821"/>
    <w:rsid w:val="006C1C17"/>
    <w:rsid w:val="006C2278"/>
    <w:rsid w:val="006C2783"/>
    <w:rsid w:val="006C3604"/>
    <w:rsid w:val="006C3823"/>
    <w:rsid w:val="006C3A6E"/>
    <w:rsid w:val="006C4F08"/>
    <w:rsid w:val="006C554C"/>
    <w:rsid w:val="006C59BE"/>
    <w:rsid w:val="006C79E1"/>
    <w:rsid w:val="006D02FD"/>
    <w:rsid w:val="006D0803"/>
    <w:rsid w:val="006D0C62"/>
    <w:rsid w:val="006D0CC8"/>
    <w:rsid w:val="006D256B"/>
    <w:rsid w:val="006D3967"/>
    <w:rsid w:val="006D40D5"/>
    <w:rsid w:val="006D49B8"/>
    <w:rsid w:val="006D51FB"/>
    <w:rsid w:val="006D52EC"/>
    <w:rsid w:val="006E0FD7"/>
    <w:rsid w:val="006E1844"/>
    <w:rsid w:val="006E3696"/>
    <w:rsid w:val="006E3CB4"/>
    <w:rsid w:val="006E4669"/>
    <w:rsid w:val="006E5193"/>
    <w:rsid w:val="006F039C"/>
    <w:rsid w:val="006F063F"/>
    <w:rsid w:val="006F08B8"/>
    <w:rsid w:val="006F209B"/>
    <w:rsid w:val="006F20D2"/>
    <w:rsid w:val="006F2974"/>
    <w:rsid w:val="006F3267"/>
    <w:rsid w:val="006F450B"/>
    <w:rsid w:val="006F501D"/>
    <w:rsid w:val="006F6071"/>
    <w:rsid w:val="007004ED"/>
    <w:rsid w:val="00700512"/>
    <w:rsid w:val="00700576"/>
    <w:rsid w:val="00700EC6"/>
    <w:rsid w:val="007010DF"/>
    <w:rsid w:val="0070350B"/>
    <w:rsid w:val="00703547"/>
    <w:rsid w:val="00703E51"/>
    <w:rsid w:val="007042E5"/>
    <w:rsid w:val="00704337"/>
    <w:rsid w:val="00704F6E"/>
    <w:rsid w:val="0070573B"/>
    <w:rsid w:val="0070630B"/>
    <w:rsid w:val="00712236"/>
    <w:rsid w:val="00715860"/>
    <w:rsid w:val="00717605"/>
    <w:rsid w:val="00717FF7"/>
    <w:rsid w:val="00720355"/>
    <w:rsid w:val="007205E3"/>
    <w:rsid w:val="007220F9"/>
    <w:rsid w:val="007221E6"/>
    <w:rsid w:val="00722E3B"/>
    <w:rsid w:val="00723AB7"/>
    <w:rsid w:val="00724A59"/>
    <w:rsid w:val="0072587F"/>
    <w:rsid w:val="0072604E"/>
    <w:rsid w:val="00727C24"/>
    <w:rsid w:val="00730DD3"/>
    <w:rsid w:val="0073136D"/>
    <w:rsid w:val="00731ABC"/>
    <w:rsid w:val="00732C87"/>
    <w:rsid w:val="00733F3F"/>
    <w:rsid w:val="007343C8"/>
    <w:rsid w:val="00734672"/>
    <w:rsid w:val="00734B09"/>
    <w:rsid w:val="00734DFF"/>
    <w:rsid w:val="00734F90"/>
    <w:rsid w:val="007352C5"/>
    <w:rsid w:val="007355E6"/>
    <w:rsid w:val="007358FD"/>
    <w:rsid w:val="00735D5B"/>
    <w:rsid w:val="00736E3C"/>
    <w:rsid w:val="00740AD0"/>
    <w:rsid w:val="00742BCB"/>
    <w:rsid w:val="00743713"/>
    <w:rsid w:val="00743F9E"/>
    <w:rsid w:val="00746014"/>
    <w:rsid w:val="007463F7"/>
    <w:rsid w:val="00746818"/>
    <w:rsid w:val="00746C21"/>
    <w:rsid w:val="00746C58"/>
    <w:rsid w:val="00750048"/>
    <w:rsid w:val="00750EB0"/>
    <w:rsid w:val="007523CE"/>
    <w:rsid w:val="007524E6"/>
    <w:rsid w:val="00752B90"/>
    <w:rsid w:val="007540C4"/>
    <w:rsid w:val="00756DEE"/>
    <w:rsid w:val="00757227"/>
    <w:rsid w:val="00760A51"/>
    <w:rsid w:val="00760FF4"/>
    <w:rsid w:val="00761176"/>
    <w:rsid w:val="007620F7"/>
    <w:rsid w:val="0076402C"/>
    <w:rsid w:val="00764427"/>
    <w:rsid w:val="00764C23"/>
    <w:rsid w:val="007657A1"/>
    <w:rsid w:val="0076583B"/>
    <w:rsid w:val="007663CE"/>
    <w:rsid w:val="00766934"/>
    <w:rsid w:val="00767803"/>
    <w:rsid w:val="00767882"/>
    <w:rsid w:val="00770622"/>
    <w:rsid w:val="0077189B"/>
    <w:rsid w:val="00771F4B"/>
    <w:rsid w:val="00771FFB"/>
    <w:rsid w:val="00772BA1"/>
    <w:rsid w:val="00772BDD"/>
    <w:rsid w:val="00772EC7"/>
    <w:rsid w:val="00772F03"/>
    <w:rsid w:val="0077406A"/>
    <w:rsid w:val="00775FDF"/>
    <w:rsid w:val="007768BD"/>
    <w:rsid w:val="0077771A"/>
    <w:rsid w:val="00780641"/>
    <w:rsid w:val="007809E8"/>
    <w:rsid w:val="00782006"/>
    <w:rsid w:val="00783D6A"/>
    <w:rsid w:val="00785EB6"/>
    <w:rsid w:val="00785F29"/>
    <w:rsid w:val="00785FE5"/>
    <w:rsid w:val="007865C8"/>
    <w:rsid w:val="00787870"/>
    <w:rsid w:val="00790BCE"/>
    <w:rsid w:val="00790EA5"/>
    <w:rsid w:val="00791506"/>
    <w:rsid w:val="007916A4"/>
    <w:rsid w:val="0079215C"/>
    <w:rsid w:val="007924CF"/>
    <w:rsid w:val="00793754"/>
    <w:rsid w:val="00796083"/>
    <w:rsid w:val="00796ED5"/>
    <w:rsid w:val="007A02F0"/>
    <w:rsid w:val="007A0444"/>
    <w:rsid w:val="007A0505"/>
    <w:rsid w:val="007A1BD6"/>
    <w:rsid w:val="007A1CAB"/>
    <w:rsid w:val="007A1D2E"/>
    <w:rsid w:val="007A1DEE"/>
    <w:rsid w:val="007A1F22"/>
    <w:rsid w:val="007A20B8"/>
    <w:rsid w:val="007A2A55"/>
    <w:rsid w:val="007A2F93"/>
    <w:rsid w:val="007A3E43"/>
    <w:rsid w:val="007A614C"/>
    <w:rsid w:val="007A6F95"/>
    <w:rsid w:val="007A71D5"/>
    <w:rsid w:val="007A7246"/>
    <w:rsid w:val="007A7785"/>
    <w:rsid w:val="007B0023"/>
    <w:rsid w:val="007B1221"/>
    <w:rsid w:val="007B19DF"/>
    <w:rsid w:val="007B219C"/>
    <w:rsid w:val="007B2373"/>
    <w:rsid w:val="007B2844"/>
    <w:rsid w:val="007B4BE4"/>
    <w:rsid w:val="007B4C97"/>
    <w:rsid w:val="007B5511"/>
    <w:rsid w:val="007B5F9C"/>
    <w:rsid w:val="007B5FE7"/>
    <w:rsid w:val="007B700C"/>
    <w:rsid w:val="007B7054"/>
    <w:rsid w:val="007B7A8F"/>
    <w:rsid w:val="007C0AEE"/>
    <w:rsid w:val="007C1A19"/>
    <w:rsid w:val="007C27E9"/>
    <w:rsid w:val="007C3E0D"/>
    <w:rsid w:val="007C44E8"/>
    <w:rsid w:val="007C4FB5"/>
    <w:rsid w:val="007C5721"/>
    <w:rsid w:val="007C6044"/>
    <w:rsid w:val="007C7B3B"/>
    <w:rsid w:val="007D01BB"/>
    <w:rsid w:val="007D05AA"/>
    <w:rsid w:val="007D0A5E"/>
    <w:rsid w:val="007D397C"/>
    <w:rsid w:val="007D4070"/>
    <w:rsid w:val="007D4B15"/>
    <w:rsid w:val="007D564E"/>
    <w:rsid w:val="007D643C"/>
    <w:rsid w:val="007D694B"/>
    <w:rsid w:val="007D6C2C"/>
    <w:rsid w:val="007E0051"/>
    <w:rsid w:val="007E037B"/>
    <w:rsid w:val="007E16AE"/>
    <w:rsid w:val="007E2A77"/>
    <w:rsid w:val="007E3C91"/>
    <w:rsid w:val="007E44D8"/>
    <w:rsid w:val="007E4E87"/>
    <w:rsid w:val="007E5C45"/>
    <w:rsid w:val="007E66C0"/>
    <w:rsid w:val="007E7A5A"/>
    <w:rsid w:val="007E7D7C"/>
    <w:rsid w:val="007F03FC"/>
    <w:rsid w:val="007F07AB"/>
    <w:rsid w:val="007F2342"/>
    <w:rsid w:val="007F2A5D"/>
    <w:rsid w:val="007F3243"/>
    <w:rsid w:val="007F396F"/>
    <w:rsid w:val="007F3E10"/>
    <w:rsid w:val="007F4C8D"/>
    <w:rsid w:val="007F60C1"/>
    <w:rsid w:val="007F625A"/>
    <w:rsid w:val="007F6686"/>
    <w:rsid w:val="007F6FC9"/>
    <w:rsid w:val="008004B0"/>
    <w:rsid w:val="00801020"/>
    <w:rsid w:val="00801027"/>
    <w:rsid w:val="00801503"/>
    <w:rsid w:val="008015EB"/>
    <w:rsid w:val="00801BCC"/>
    <w:rsid w:val="00801E34"/>
    <w:rsid w:val="008035E2"/>
    <w:rsid w:val="00804466"/>
    <w:rsid w:val="00804603"/>
    <w:rsid w:val="00805B74"/>
    <w:rsid w:val="0080689A"/>
    <w:rsid w:val="0080699D"/>
    <w:rsid w:val="00807686"/>
    <w:rsid w:val="00807A18"/>
    <w:rsid w:val="00807A3B"/>
    <w:rsid w:val="008113DD"/>
    <w:rsid w:val="00812318"/>
    <w:rsid w:val="00812D9A"/>
    <w:rsid w:val="008151B4"/>
    <w:rsid w:val="0081583F"/>
    <w:rsid w:val="008158C0"/>
    <w:rsid w:val="00817D59"/>
    <w:rsid w:val="00820291"/>
    <w:rsid w:val="00821432"/>
    <w:rsid w:val="008215CF"/>
    <w:rsid w:val="00821BE5"/>
    <w:rsid w:val="00821C30"/>
    <w:rsid w:val="008224BD"/>
    <w:rsid w:val="00823DCC"/>
    <w:rsid w:val="00824611"/>
    <w:rsid w:val="00824C28"/>
    <w:rsid w:val="00825056"/>
    <w:rsid w:val="00826253"/>
    <w:rsid w:val="00826356"/>
    <w:rsid w:val="00826FCC"/>
    <w:rsid w:val="008274CB"/>
    <w:rsid w:val="00830143"/>
    <w:rsid w:val="0083118F"/>
    <w:rsid w:val="008324A8"/>
    <w:rsid w:val="00832E44"/>
    <w:rsid w:val="0083302C"/>
    <w:rsid w:val="008336EB"/>
    <w:rsid w:val="00833713"/>
    <w:rsid w:val="008339C3"/>
    <w:rsid w:val="008346EB"/>
    <w:rsid w:val="008352B9"/>
    <w:rsid w:val="00835421"/>
    <w:rsid w:val="0083608D"/>
    <w:rsid w:val="00836167"/>
    <w:rsid w:val="00836B1A"/>
    <w:rsid w:val="00836CF1"/>
    <w:rsid w:val="00837C31"/>
    <w:rsid w:val="008404F1"/>
    <w:rsid w:val="0084095B"/>
    <w:rsid w:val="0084164B"/>
    <w:rsid w:val="00841A3F"/>
    <w:rsid w:val="00841AA9"/>
    <w:rsid w:val="008422AD"/>
    <w:rsid w:val="00842A03"/>
    <w:rsid w:val="00843131"/>
    <w:rsid w:val="00844197"/>
    <w:rsid w:val="00844293"/>
    <w:rsid w:val="00844501"/>
    <w:rsid w:val="00844707"/>
    <w:rsid w:val="00844BC2"/>
    <w:rsid w:val="00845111"/>
    <w:rsid w:val="00845872"/>
    <w:rsid w:val="00846F6D"/>
    <w:rsid w:val="00847FE3"/>
    <w:rsid w:val="00850811"/>
    <w:rsid w:val="00850935"/>
    <w:rsid w:val="00850AEC"/>
    <w:rsid w:val="00851E5C"/>
    <w:rsid w:val="00853292"/>
    <w:rsid w:val="008533D1"/>
    <w:rsid w:val="00853EC7"/>
    <w:rsid w:val="00853F42"/>
    <w:rsid w:val="00854696"/>
    <w:rsid w:val="0085673D"/>
    <w:rsid w:val="00856D53"/>
    <w:rsid w:val="00857B09"/>
    <w:rsid w:val="00863340"/>
    <w:rsid w:val="00863DCC"/>
    <w:rsid w:val="00864B11"/>
    <w:rsid w:val="00864C49"/>
    <w:rsid w:val="00865DEE"/>
    <w:rsid w:val="00865F03"/>
    <w:rsid w:val="00866107"/>
    <w:rsid w:val="00866CE7"/>
    <w:rsid w:val="0086751B"/>
    <w:rsid w:val="00870593"/>
    <w:rsid w:val="008728A5"/>
    <w:rsid w:val="00875520"/>
    <w:rsid w:val="0087589C"/>
    <w:rsid w:val="00875A84"/>
    <w:rsid w:val="00880055"/>
    <w:rsid w:val="00880A28"/>
    <w:rsid w:val="00880DDD"/>
    <w:rsid w:val="00881179"/>
    <w:rsid w:val="0088245B"/>
    <w:rsid w:val="00883CA7"/>
    <w:rsid w:val="00884267"/>
    <w:rsid w:val="0088462C"/>
    <w:rsid w:val="00885107"/>
    <w:rsid w:val="00887B8B"/>
    <w:rsid w:val="00887DA2"/>
    <w:rsid w:val="00890344"/>
    <w:rsid w:val="00892168"/>
    <w:rsid w:val="00893853"/>
    <w:rsid w:val="008939B1"/>
    <w:rsid w:val="00894781"/>
    <w:rsid w:val="00894988"/>
    <w:rsid w:val="00894CE1"/>
    <w:rsid w:val="008965A2"/>
    <w:rsid w:val="00896ED8"/>
    <w:rsid w:val="00897538"/>
    <w:rsid w:val="008A05A6"/>
    <w:rsid w:val="008A0F6D"/>
    <w:rsid w:val="008A143F"/>
    <w:rsid w:val="008A1AF0"/>
    <w:rsid w:val="008A1E70"/>
    <w:rsid w:val="008A3066"/>
    <w:rsid w:val="008A5768"/>
    <w:rsid w:val="008A57C3"/>
    <w:rsid w:val="008A594E"/>
    <w:rsid w:val="008A5F54"/>
    <w:rsid w:val="008A643F"/>
    <w:rsid w:val="008A66BC"/>
    <w:rsid w:val="008A6D38"/>
    <w:rsid w:val="008B0027"/>
    <w:rsid w:val="008B028C"/>
    <w:rsid w:val="008B02CB"/>
    <w:rsid w:val="008B140C"/>
    <w:rsid w:val="008B16F8"/>
    <w:rsid w:val="008B18D0"/>
    <w:rsid w:val="008B1BD1"/>
    <w:rsid w:val="008B2763"/>
    <w:rsid w:val="008B35FB"/>
    <w:rsid w:val="008B37F7"/>
    <w:rsid w:val="008B3EA6"/>
    <w:rsid w:val="008B4D1A"/>
    <w:rsid w:val="008B62CC"/>
    <w:rsid w:val="008B70B4"/>
    <w:rsid w:val="008C15C1"/>
    <w:rsid w:val="008C1A76"/>
    <w:rsid w:val="008C2348"/>
    <w:rsid w:val="008C30C2"/>
    <w:rsid w:val="008C34FB"/>
    <w:rsid w:val="008C4301"/>
    <w:rsid w:val="008C4E51"/>
    <w:rsid w:val="008C5295"/>
    <w:rsid w:val="008C6338"/>
    <w:rsid w:val="008C6BF9"/>
    <w:rsid w:val="008C74DD"/>
    <w:rsid w:val="008D105E"/>
    <w:rsid w:val="008D196B"/>
    <w:rsid w:val="008D2B41"/>
    <w:rsid w:val="008D4236"/>
    <w:rsid w:val="008D438C"/>
    <w:rsid w:val="008D524F"/>
    <w:rsid w:val="008E0E8D"/>
    <w:rsid w:val="008E1CF0"/>
    <w:rsid w:val="008E2657"/>
    <w:rsid w:val="008E2B3E"/>
    <w:rsid w:val="008E32A8"/>
    <w:rsid w:val="008E3522"/>
    <w:rsid w:val="008E3D38"/>
    <w:rsid w:val="008E6D6B"/>
    <w:rsid w:val="008F01A4"/>
    <w:rsid w:val="008F0759"/>
    <w:rsid w:val="008F0899"/>
    <w:rsid w:val="008F1DD3"/>
    <w:rsid w:val="008F2894"/>
    <w:rsid w:val="008F2ACF"/>
    <w:rsid w:val="008F2D5C"/>
    <w:rsid w:val="008F340E"/>
    <w:rsid w:val="008F569E"/>
    <w:rsid w:val="008F5F7F"/>
    <w:rsid w:val="008F7BCF"/>
    <w:rsid w:val="0090162B"/>
    <w:rsid w:val="009029F8"/>
    <w:rsid w:val="00902C4A"/>
    <w:rsid w:val="00902D96"/>
    <w:rsid w:val="00904BA8"/>
    <w:rsid w:val="00905211"/>
    <w:rsid w:val="00907CFB"/>
    <w:rsid w:val="00907ECA"/>
    <w:rsid w:val="00910E20"/>
    <w:rsid w:val="009119E4"/>
    <w:rsid w:val="009126D1"/>
    <w:rsid w:val="0091487D"/>
    <w:rsid w:val="009153E9"/>
    <w:rsid w:val="009165D9"/>
    <w:rsid w:val="00917171"/>
    <w:rsid w:val="00917718"/>
    <w:rsid w:val="00917BB1"/>
    <w:rsid w:val="009200D8"/>
    <w:rsid w:val="00920531"/>
    <w:rsid w:val="009208C8"/>
    <w:rsid w:val="00920A13"/>
    <w:rsid w:val="00921701"/>
    <w:rsid w:val="00924FFE"/>
    <w:rsid w:val="0092567D"/>
    <w:rsid w:val="009264C2"/>
    <w:rsid w:val="0092729E"/>
    <w:rsid w:val="00931BE6"/>
    <w:rsid w:val="00932A13"/>
    <w:rsid w:val="0093371F"/>
    <w:rsid w:val="00933C4F"/>
    <w:rsid w:val="0093400F"/>
    <w:rsid w:val="009340B3"/>
    <w:rsid w:val="009345E8"/>
    <w:rsid w:val="00934F37"/>
    <w:rsid w:val="0093539C"/>
    <w:rsid w:val="00936435"/>
    <w:rsid w:val="009364D4"/>
    <w:rsid w:val="00936B34"/>
    <w:rsid w:val="00936B82"/>
    <w:rsid w:val="00936FEF"/>
    <w:rsid w:val="00937906"/>
    <w:rsid w:val="00937A28"/>
    <w:rsid w:val="009404CC"/>
    <w:rsid w:val="00940694"/>
    <w:rsid w:val="00941803"/>
    <w:rsid w:val="009424F6"/>
    <w:rsid w:val="0094260B"/>
    <w:rsid w:val="00943ADE"/>
    <w:rsid w:val="00943FC1"/>
    <w:rsid w:val="00944B7F"/>
    <w:rsid w:val="00944D54"/>
    <w:rsid w:val="00944DB4"/>
    <w:rsid w:val="00951E07"/>
    <w:rsid w:val="00951FC3"/>
    <w:rsid w:val="00952668"/>
    <w:rsid w:val="00953091"/>
    <w:rsid w:val="0095335A"/>
    <w:rsid w:val="0095344A"/>
    <w:rsid w:val="009534C6"/>
    <w:rsid w:val="009547DE"/>
    <w:rsid w:val="00955044"/>
    <w:rsid w:val="0095592C"/>
    <w:rsid w:val="00955F5D"/>
    <w:rsid w:val="009571BB"/>
    <w:rsid w:val="0096037F"/>
    <w:rsid w:val="0096060D"/>
    <w:rsid w:val="009609B9"/>
    <w:rsid w:val="00960E7E"/>
    <w:rsid w:val="00961902"/>
    <w:rsid w:val="00961E38"/>
    <w:rsid w:val="009622E1"/>
    <w:rsid w:val="00962E52"/>
    <w:rsid w:val="00963609"/>
    <w:rsid w:val="009642E6"/>
    <w:rsid w:val="0096440E"/>
    <w:rsid w:val="009645A2"/>
    <w:rsid w:val="00965D0C"/>
    <w:rsid w:val="009663F9"/>
    <w:rsid w:val="00970013"/>
    <w:rsid w:val="00970E5F"/>
    <w:rsid w:val="00970F30"/>
    <w:rsid w:val="00970F9D"/>
    <w:rsid w:val="00971A0F"/>
    <w:rsid w:val="00971F2D"/>
    <w:rsid w:val="00972E28"/>
    <w:rsid w:val="00972FF6"/>
    <w:rsid w:val="009739F4"/>
    <w:rsid w:val="0097403D"/>
    <w:rsid w:val="0097414B"/>
    <w:rsid w:val="00974859"/>
    <w:rsid w:val="00974C69"/>
    <w:rsid w:val="00974EF2"/>
    <w:rsid w:val="0097549D"/>
    <w:rsid w:val="0097648F"/>
    <w:rsid w:val="00976657"/>
    <w:rsid w:val="0097733B"/>
    <w:rsid w:val="00977392"/>
    <w:rsid w:val="00977736"/>
    <w:rsid w:val="0098100E"/>
    <w:rsid w:val="00982133"/>
    <w:rsid w:val="00982EBD"/>
    <w:rsid w:val="00983222"/>
    <w:rsid w:val="009842D5"/>
    <w:rsid w:val="0098433F"/>
    <w:rsid w:val="00985E12"/>
    <w:rsid w:val="00990262"/>
    <w:rsid w:val="00990334"/>
    <w:rsid w:val="0099400D"/>
    <w:rsid w:val="009941F3"/>
    <w:rsid w:val="00994AC5"/>
    <w:rsid w:val="00995331"/>
    <w:rsid w:val="009958FC"/>
    <w:rsid w:val="009963E8"/>
    <w:rsid w:val="00996521"/>
    <w:rsid w:val="0099726B"/>
    <w:rsid w:val="009A00C3"/>
    <w:rsid w:val="009A15F2"/>
    <w:rsid w:val="009A30FF"/>
    <w:rsid w:val="009A3FFC"/>
    <w:rsid w:val="009A41FA"/>
    <w:rsid w:val="009A447B"/>
    <w:rsid w:val="009A554A"/>
    <w:rsid w:val="009A575E"/>
    <w:rsid w:val="009A6212"/>
    <w:rsid w:val="009A7B38"/>
    <w:rsid w:val="009B1180"/>
    <w:rsid w:val="009B2124"/>
    <w:rsid w:val="009B288F"/>
    <w:rsid w:val="009B30FC"/>
    <w:rsid w:val="009B4D29"/>
    <w:rsid w:val="009B4E99"/>
    <w:rsid w:val="009B539E"/>
    <w:rsid w:val="009B5EF4"/>
    <w:rsid w:val="009B6EE7"/>
    <w:rsid w:val="009B78CF"/>
    <w:rsid w:val="009B7A5C"/>
    <w:rsid w:val="009C00F9"/>
    <w:rsid w:val="009C0DFB"/>
    <w:rsid w:val="009C1795"/>
    <w:rsid w:val="009C1C09"/>
    <w:rsid w:val="009C229D"/>
    <w:rsid w:val="009C2ED4"/>
    <w:rsid w:val="009C394C"/>
    <w:rsid w:val="009C3A90"/>
    <w:rsid w:val="009C3E10"/>
    <w:rsid w:val="009C5DA0"/>
    <w:rsid w:val="009D04B8"/>
    <w:rsid w:val="009D0EDB"/>
    <w:rsid w:val="009D2F75"/>
    <w:rsid w:val="009D3648"/>
    <w:rsid w:val="009D4A8F"/>
    <w:rsid w:val="009D5504"/>
    <w:rsid w:val="009D5ED8"/>
    <w:rsid w:val="009D6284"/>
    <w:rsid w:val="009E0703"/>
    <w:rsid w:val="009E11A2"/>
    <w:rsid w:val="009E158F"/>
    <w:rsid w:val="009E2DD4"/>
    <w:rsid w:val="009E2E3C"/>
    <w:rsid w:val="009E3299"/>
    <w:rsid w:val="009E3346"/>
    <w:rsid w:val="009E3AA1"/>
    <w:rsid w:val="009E6068"/>
    <w:rsid w:val="009E6DF8"/>
    <w:rsid w:val="009E72CE"/>
    <w:rsid w:val="009F27D1"/>
    <w:rsid w:val="009F2CDB"/>
    <w:rsid w:val="009F4459"/>
    <w:rsid w:val="009F5E2A"/>
    <w:rsid w:val="009F5F18"/>
    <w:rsid w:val="009F6B20"/>
    <w:rsid w:val="00A00131"/>
    <w:rsid w:val="00A017CE"/>
    <w:rsid w:val="00A01B22"/>
    <w:rsid w:val="00A01E4C"/>
    <w:rsid w:val="00A02CA6"/>
    <w:rsid w:val="00A03DA6"/>
    <w:rsid w:val="00A043CF"/>
    <w:rsid w:val="00A060DA"/>
    <w:rsid w:val="00A071B0"/>
    <w:rsid w:val="00A074C6"/>
    <w:rsid w:val="00A07543"/>
    <w:rsid w:val="00A07733"/>
    <w:rsid w:val="00A10326"/>
    <w:rsid w:val="00A107DD"/>
    <w:rsid w:val="00A10AEB"/>
    <w:rsid w:val="00A11271"/>
    <w:rsid w:val="00A11C85"/>
    <w:rsid w:val="00A12105"/>
    <w:rsid w:val="00A12EFB"/>
    <w:rsid w:val="00A13B34"/>
    <w:rsid w:val="00A159AA"/>
    <w:rsid w:val="00A1664E"/>
    <w:rsid w:val="00A16D39"/>
    <w:rsid w:val="00A16EED"/>
    <w:rsid w:val="00A20843"/>
    <w:rsid w:val="00A20B8B"/>
    <w:rsid w:val="00A21601"/>
    <w:rsid w:val="00A22110"/>
    <w:rsid w:val="00A22557"/>
    <w:rsid w:val="00A22D23"/>
    <w:rsid w:val="00A25A25"/>
    <w:rsid w:val="00A2653C"/>
    <w:rsid w:val="00A2705B"/>
    <w:rsid w:val="00A27547"/>
    <w:rsid w:val="00A30EF5"/>
    <w:rsid w:val="00A31327"/>
    <w:rsid w:val="00A31378"/>
    <w:rsid w:val="00A33018"/>
    <w:rsid w:val="00A3421B"/>
    <w:rsid w:val="00A350CE"/>
    <w:rsid w:val="00A3525B"/>
    <w:rsid w:val="00A3750B"/>
    <w:rsid w:val="00A376D2"/>
    <w:rsid w:val="00A376DA"/>
    <w:rsid w:val="00A40484"/>
    <w:rsid w:val="00A40FFD"/>
    <w:rsid w:val="00A41536"/>
    <w:rsid w:val="00A441D6"/>
    <w:rsid w:val="00A455F6"/>
    <w:rsid w:val="00A456B6"/>
    <w:rsid w:val="00A45E33"/>
    <w:rsid w:val="00A46ADA"/>
    <w:rsid w:val="00A46FB5"/>
    <w:rsid w:val="00A504A4"/>
    <w:rsid w:val="00A50923"/>
    <w:rsid w:val="00A52453"/>
    <w:rsid w:val="00A53AC7"/>
    <w:rsid w:val="00A54373"/>
    <w:rsid w:val="00A54673"/>
    <w:rsid w:val="00A55122"/>
    <w:rsid w:val="00A5602B"/>
    <w:rsid w:val="00A566AE"/>
    <w:rsid w:val="00A57B69"/>
    <w:rsid w:val="00A61338"/>
    <w:rsid w:val="00A62023"/>
    <w:rsid w:val="00A62AE4"/>
    <w:rsid w:val="00A636A9"/>
    <w:rsid w:val="00A6440E"/>
    <w:rsid w:val="00A6509B"/>
    <w:rsid w:val="00A6516D"/>
    <w:rsid w:val="00A65F2D"/>
    <w:rsid w:val="00A6771C"/>
    <w:rsid w:val="00A67BF0"/>
    <w:rsid w:val="00A702DC"/>
    <w:rsid w:val="00A712E2"/>
    <w:rsid w:val="00A71A0B"/>
    <w:rsid w:val="00A729BC"/>
    <w:rsid w:val="00A72ADE"/>
    <w:rsid w:val="00A72D6A"/>
    <w:rsid w:val="00A75654"/>
    <w:rsid w:val="00A76EAF"/>
    <w:rsid w:val="00A820BC"/>
    <w:rsid w:val="00A82929"/>
    <w:rsid w:val="00A83BA1"/>
    <w:rsid w:val="00A849E7"/>
    <w:rsid w:val="00A87250"/>
    <w:rsid w:val="00A87CD7"/>
    <w:rsid w:val="00A9138D"/>
    <w:rsid w:val="00A91BEA"/>
    <w:rsid w:val="00A91DBB"/>
    <w:rsid w:val="00A92FC0"/>
    <w:rsid w:val="00A936E5"/>
    <w:rsid w:val="00A93CD1"/>
    <w:rsid w:val="00A93F79"/>
    <w:rsid w:val="00A94D90"/>
    <w:rsid w:val="00A96D3C"/>
    <w:rsid w:val="00A97644"/>
    <w:rsid w:val="00AA0531"/>
    <w:rsid w:val="00AA1AD6"/>
    <w:rsid w:val="00AA24B0"/>
    <w:rsid w:val="00AA2F0C"/>
    <w:rsid w:val="00AA30E8"/>
    <w:rsid w:val="00AA3614"/>
    <w:rsid w:val="00AA3D7C"/>
    <w:rsid w:val="00AA4563"/>
    <w:rsid w:val="00AA48AA"/>
    <w:rsid w:val="00AA57CC"/>
    <w:rsid w:val="00AA591F"/>
    <w:rsid w:val="00AA6AC7"/>
    <w:rsid w:val="00AA756B"/>
    <w:rsid w:val="00AA7CB9"/>
    <w:rsid w:val="00AB16C8"/>
    <w:rsid w:val="00AB2213"/>
    <w:rsid w:val="00AB318F"/>
    <w:rsid w:val="00AB408D"/>
    <w:rsid w:val="00AB4653"/>
    <w:rsid w:val="00AB5CEC"/>
    <w:rsid w:val="00AB735E"/>
    <w:rsid w:val="00AC036E"/>
    <w:rsid w:val="00AC0FC3"/>
    <w:rsid w:val="00AC3E92"/>
    <w:rsid w:val="00AC6C04"/>
    <w:rsid w:val="00AD076C"/>
    <w:rsid w:val="00AD1B07"/>
    <w:rsid w:val="00AD262C"/>
    <w:rsid w:val="00AD2FB1"/>
    <w:rsid w:val="00AD3080"/>
    <w:rsid w:val="00AD34D8"/>
    <w:rsid w:val="00AD43DD"/>
    <w:rsid w:val="00AD63B3"/>
    <w:rsid w:val="00AD6754"/>
    <w:rsid w:val="00AD6DAE"/>
    <w:rsid w:val="00AD7DEA"/>
    <w:rsid w:val="00AE0E75"/>
    <w:rsid w:val="00AE1B0B"/>
    <w:rsid w:val="00AE1B95"/>
    <w:rsid w:val="00AE47AE"/>
    <w:rsid w:val="00AE4DFE"/>
    <w:rsid w:val="00AE55BE"/>
    <w:rsid w:val="00AE68B8"/>
    <w:rsid w:val="00AE6C3A"/>
    <w:rsid w:val="00AE7C05"/>
    <w:rsid w:val="00AF08A2"/>
    <w:rsid w:val="00AF2FA9"/>
    <w:rsid w:val="00AF3040"/>
    <w:rsid w:val="00AF40F3"/>
    <w:rsid w:val="00AF42F8"/>
    <w:rsid w:val="00AF4720"/>
    <w:rsid w:val="00AF5A7B"/>
    <w:rsid w:val="00AF61D2"/>
    <w:rsid w:val="00AF78FB"/>
    <w:rsid w:val="00AF79C9"/>
    <w:rsid w:val="00AF7AEB"/>
    <w:rsid w:val="00B00178"/>
    <w:rsid w:val="00B00E6F"/>
    <w:rsid w:val="00B00F96"/>
    <w:rsid w:val="00B0189F"/>
    <w:rsid w:val="00B03E82"/>
    <w:rsid w:val="00B06314"/>
    <w:rsid w:val="00B06530"/>
    <w:rsid w:val="00B066F7"/>
    <w:rsid w:val="00B0680A"/>
    <w:rsid w:val="00B0778C"/>
    <w:rsid w:val="00B07CB5"/>
    <w:rsid w:val="00B10310"/>
    <w:rsid w:val="00B11804"/>
    <w:rsid w:val="00B118BC"/>
    <w:rsid w:val="00B11BDD"/>
    <w:rsid w:val="00B11C29"/>
    <w:rsid w:val="00B13A40"/>
    <w:rsid w:val="00B1487E"/>
    <w:rsid w:val="00B14C6E"/>
    <w:rsid w:val="00B1691E"/>
    <w:rsid w:val="00B16DFB"/>
    <w:rsid w:val="00B21A3C"/>
    <w:rsid w:val="00B21CE9"/>
    <w:rsid w:val="00B25F5E"/>
    <w:rsid w:val="00B264A1"/>
    <w:rsid w:val="00B27502"/>
    <w:rsid w:val="00B30BCA"/>
    <w:rsid w:val="00B320FD"/>
    <w:rsid w:val="00B32345"/>
    <w:rsid w:val="00B33AEC"/>
    <w:rsid w:val="00B347C1"/>
    <w:rsid w:val="00B3525E"/>
    <w:rsid w:val="00B37360"/>
    <w:rsid w:val="00B404FC"/>
    <w:rsid w:val="00B40EEC"/>
    <w:rsid w:val="00B41852"/>
    <w:rsid w:val="00B4198D"/>
    <w:rsid w:val="00B43BE6"/>
    <w:rsid w:val="00B44110"/>
    <w:rsid w:val="00B453DA"/>
    <w:rsid w:val="00B46B17"/>
    <w:rsid w:val="00B47AA0"/>
    <w:rsid w:val="00B47B1A"/>
    <w:rsid w:val="00B47E97"/>
    <w:rsid w:val="00B50CB3"/>
    <w:rsid w:val="00B50F46"/>
    <w:rsid w:val="00B5104F"/>
    <w:rsid w:val="00B52424"/>
    <w:rsid w:val="00B525CF"/>
    <w:rsid w:val="00B52E31"/>
    <w:rsid w:val="00B546E7"/>
    <w:rsid w:val="00B54E74"/>
    <w:rsid w:val="00B551EB"/>
    <w:rsid w:val="00B5541B"/>
    <w:rsid w:val="00B55876"/>
    <w:rsid w:val="00B56531"/>
    <w:rsid w:val="00B5655A"/>
    <w:rsid w:val="00B56834"/>
    <w:rsid w:val="00B575DF"/>
    <w:rsid w:val="00B57A6A"/>
    <w:rsid w:val="00B61BEA"/>
    <w:rsid w:val="00B62FF2"/>
    <w:rsid w:val="00B65FF0"/>
    <w:rsid w:val="00B6631B"/>
    <w:rsid w:val="00B7009F"/>
    <w:rsid w:val="00B7100B"/>
    <w:rsid w:val="00B723FC"/>
    <w:rsid w:val="00B72584"/>
    <w:rsid w:val="00B72B97"/>
    <w:rsid w:val="00B7521D"/>
    <w:rsid w:val="00B75344"/>
    <w:rsid w:val="00B7586F"/>
    <w:rsid w:val="00B7749D"/>
    <w:rsid w:val="00B77FA6"/>
    <w:rsid w:val="00B80D6E"/>
    <w:rsid w:val="00B826F8"/>
    <w:rsid w:val="00B831B1"/>
    <w:rsid w:val="00B83334"/>
    <w:rsid w:val="00B834F5"/>
    <w:rsid w:val="00B83938"/>
    <w:rsid w:val="00B8513D"/>
    <w:rsid w:val="00B8563E"/>
    <w:rsid w:val="00B856A5"/>
    <w:rsid w:val="00B85D84"/>
    <w:rsid w:val="00B864DC"/>
    <w:rsid w:val="00B86720"/>
    <w:rsid w:val="00B86D01"/>
    <w:rsid w:val="00B878CB"/>
    <w:rsid w:val="00B911BF"/>
    <w:rsid w:val="00B9187C"/>
    <w:rsid w:val="00B91991"/>
    <w:rsid w:val="00B91B1D"/>
    <w:rsid w:val="00B91E99"/>
    <w:rsid w:val="00B9238E"/>
    <w:rsid w:val="00B92445"/>
    <w:rsid w:val="00B93E6C"/>
    <w:rsid w:val="00B956FD"/>
    <w:rsid w:val="00B9648A"/>
    <w:rsid w:val="00B966C8"/>
    <w:rsid w:val="00B979AC"/>
    <w:rsid w:val="00BA0726"/>
    <w:rsid w:val="00BA108C"/>
    <w:rsid w:val="00BA1453"/>
    <w:rsid w:val="00BA20AF"/>
    <w:rsid w:val="00BA294C"/>
    <w:rsid w:val="00BA31A2"/>
    <w:rsid w:val="00BA32A7"/>
    <w:rsid w:val="00BA3867"/>
    <w:rsid w:val="00BA3E34"/>
    <w:rsid w:val="00BA5066"/>
    <w:rsid w:val="00BA5693"/>
    <w:rsid w:val="00BA6CAD"/>
    <w:rsid w:val="00BA7959"/>
    <w:rsid w:val="00BA7C34"/>
    <w:rsid w:val="00BA7DB9"/>
    <w:rsid w:val="00BB03F2"/>
    <w:rsid w:val="00BB1771"/>
    <w:rsid w:val="00BB1C47"/>
    <w:rsid w:val="00BB7663"/>
    <w:rsid w:val="00BC01F2"/>
    <w:rsid w:val="00BC121B"/>
    <w:rsid w:val="00BC22B6"/>
    <w:rsid w:val="00BC2C42"/>
    <w:rsid w:val="00BC54DE"/>
    <w:rsid w:val="00BC56DA"/>
    <w:rsid w:val="00BC6531"/>
    <w:rsid w:val="00BC7303"/>
    <w:rsid w:val="00BC7E17"/>
    <w:rsid w:val="00BD37CB"/>
    <w:rsid w:val="00BD4D28"/>
    <w:rsid w:val="00BD4D48"/>
    <w:rsid w:val="00BD5914"/>
    <w:rsid w:val="00BD5A9C"/>
    <w:rsid w:val="00BD6AE1"/>
    <w:rsid w:val="00BD6B6B"/>
    <w:rsid w:val="00BE032C"/>
    <w:rsid w:val="00BE03F5"/>
    <w:rsid w:val="00BE0651"/>
    <w:rsid w:val="00BE1C07"/>
    <w:rsid w:val="00BE2E10"/>
    <w:rsid w:val="00BE544C"/>
    <w:rsid w:val="00BE5DB6"/>
    <w:rsid w:val="00BE6024"/>
    <w:rsid w:val="00BE72E9"/>
    <w:rsid w:val="00BE7650"/>
    <w:rsid w:val="00BE76F6"/>
    <w:rsid w:val="00BE7C77"/>
    <w:rsid w:val="00BF0113"/>
    <w:rsid w:val="00BF04FC"/>
    <w:rsid w:val="00BF0522"/>
    <w:rsid w:val="00BF0969"/>
    <w:rsid w:val="00BF0980"/>
    <w:rsid w:val="00BF124F"/>
    <w:rsid w:val="00BF13B8"/>
    <w:rsid w:val="00BF2855"/>
    <w:rsid w:val="00BF2925"/>
    <w:rsid w:val="00BF4669"/>
    <w:rsid w:val="00BF6960"/>
    <w:rsid w:val="00C00309"/>
    <w:rsid w:val="00C00B1D"/>
    <w:rsid w:val="00C00E84"/>
    <w:rsid w:val="00C00FF0"/>
    <w:rsid w:val="00C027D7"/>
    <w:rsid w:val="00C03845"/>
    <w:rsid w:val="00C03B18"/>
    <w:rsid w:val="00C03BEB"/>
    <w:rsid w:val="00C05030"/>
    <w:rsid w:val="00C053E2"/>
    <w:rsid w:val="00C0748C"/>
    <w:rsid w:val="00C07527"/>
    <w:rsid w:val="00C07679"/>
    <w:rsid w:val="00C106DA"/>
    <w:rsid w:val="00C10755"/>
    <w:rsid w:val="00C10E36"/>
    <w:rsid w:val="00C12049"/>
    <w:rsid w:val="00C138A4"/>
    <w:rsid w:val="00C13E05"/>
    <w:rsid w:val="00C14DFA"/>
    <w:rsid w:val="00C14F0A"/>
    <w:rsid w:val="00C14F8B"/>
    <w:rsid w:val="00C1522C"/>
    <w:rsid w:val="00C166A1"/>
    <w:rsid w:val="00C16910"/>
    <w:rsid w:val="00C1794B"/>
    <w:rsid w:val="00C179A9"/>
    <w:rsid w:val="00C20BC8"/>
    <w:rsid w:val="00C22853"/>
    <w:rsid w:val="00C22898"/>
    <w:rsid w:val="00C246E2"/>
    <w:rsid w:val="00C258D7"/>
    <w:rsid w:val="00C2600D"/>
    <w:rsid w:val="00C27C0A"/>
    <w:rsid w:val="00C302A5"/>
    <w:rsid w:val="00C31390"/>
    <w:rsid w:val="00C32D40"/>
    <w:rsid w:val="00C34220"/>
    <w:rsid w:val="00C3422A"/>
    <w:rsid w:val="00C346B2"/>
    <w:rsid w:val="00C353B5"/>
    <w:rsid w:val="00C370E8"/>
    <w:rsid w:val="00C4127B"/>
    <w:rsid w:val="00C4169E"/>
    <w:rsid w:val="00C4406F"/>
    <w:rsid w:val="00C45854"/>
    <w:rsid w:val="00C46EDA"/>
    <w:rsid w:val="00C476E4"/>
    <w:rsid w:val="00C4782B"/>
    <w:rsid w:val="00C504D0"/>
    <w:rsid w:val="00C50596"/>
    <w:rsid w:val="00C50AA0"/>
    <w:rsid w:val="00C51EDF"/>
    <w:rsid w:val="00C5392D"/>
    <w:rsid w:val="00C54430"/>
    <w:rsid w:val="00C55821"/>
    <w:rsid w:val="00C55D6E"/>
    <w:rsid w:val="00C561F3"/>
    <w:rsid w:val="00C570B7"/>
    <w:rsid w:val="00C5751D"/>
    <w:rsid w:val="00C57C72"/>
    <w:rsid w:val="00C57D8A"/>
    <w:rsid w:val="00C57F9E"/>
    <w:rsid w:val="00C609D0"/>
    <w:rsid w:val="00C61652"/>
    <w:rsid w:val="00C61A8D"/>
    <w:rsid w:val="00C61CE4"/>
    <w:rsid w:val="00C63129"/>
    <w:rsid w:val="00C635CA"/>
    <w:rsid w:val="00C63C1C"/>
    <w:rsid w:val="00C65587"/>
    <w:rsid w:val="00C65A34"/>
    <w:rsid w:val="00C65AD8"/>
    <w:rsid w:val="00C66790"/>
    <w:rsid w:val="00C672CB"/>
    <w:rsid w:val="00C676C5"/>
    <w:rsid w:val="00C7049E"/>
    <w:rsid w:val="00C71DD0"/>
    <w:rsid w:val="00C72C1D"/>
    <w:rsid w:val="00C73E1A"/>
    <w:rsid w:val="00C7441F"/>
    <w:rsid w:val="00C7602C"/>
    <w:rsid w:val="00C76582"/>
    <w:rsid w:val="00C7792F"/>
    <w:rsid w:val="00C77FAD"/>
    <w:rsid w:val="00C80434"/>
    <w:rsid w:val="00C8210D"/>
    <w:rsid w:val="00C8233A"/>
    <w:rsid w:val="00C830E4"/>
    <w:rsid w:val="00C83C74"/>
    <w:rsid w:val="00C83E1A"/>
    <w:rsid w:val="00C8465B"/>
    <w:rsid w:val="00C847E4"/>
    <w:rsid w:val="00C84DFC"/>
    <w:rsid w:val="00C8544B"/>
    <w:rsid w:val="00C86D92"/>
    <w:rsid w:val="00C86D9E"/>
    <w:rsid w:val="00C86F06"/>
    <w:rsid w:val="00C8755B"/>
    <w:rsid w:val="00C87B4F"/>
    <w:rsid w:val="00C904C5"/>
    <w:rsid w:val="00C905A6"/>
    <w:rsid w:val="00C90BB8"/>
    <w:rsid w:val="00C91278"/>
    <w:rsid w:val="00C916EA"/>
    <w:rsid w:val="00C91A82"/>
    <w:rsid w:val="00C93084"/>
    <w:rsid w:val="00C941E7"/>
    <w:rsid w:val="00C942F8"/>
    <w:rsid w:val="00C95907"/>
    <w:rsid w:val="00C95AAD"/>
    <w:rsid w:val="00C95C18"/>
    <w:rsid w:val="00C970C8"/>
    <w:rsid w:val="00C974E1"/>
    <w:rsid w:val="00C97661"/>
    <w:rsid w:val="00CA1099"/>
    <w:rsid w:val="00CA1A97"/>
    <w:rsid w:val="00CA2184"/>
    <w:rsid w:val="00CA2CAF"/>
    <w:rsid w:val="00CA4DB0"/>
    <w:rsid w:val="00CA5D51"/>
    <w:rsid w:val="00CA67D5"/>
    <w:rsid w:val="00CA6FFA"/>
    <w:rsid w:val="00CA717F"/>
    <w:rsid w:val="00CA7977"/>
    <w:rsid w:val="00CA7E7C"/>
    <w:rsid w:val="00CB0078"/>
    <w:rsid w:val="00CB096D"/>
    <w:rsid w:val="00CB157C"/>
    <w:rsid w:val="00CB2BB9"/>
    <w:rsid w:val="00CB32E0"/>
    <w:rsid w:val="00CB41C2"/>
    <w:rsid w:val="00CB580A"/>
    <w:rsid w:val="00CB5C9A"/>
    <w:rsid w:val="00CB6A60"/>
    <w:rsid w:val="00CB6E2D"/>
    <w:rsid w:val="00CB7884"/>
    <w:rsid w:val="00CB7C4B"/>
    <w:rsid w:val="00CC0831"/>
    <w:rsid w:val="00CC0B76"/>
    <w:rsid w:val="00CC0CD9"/>
    <w:rsid w:val="00CC0DE7"/>
    <w:rsid w:val="00CC19A9"/>
    <w:rsid w:val="00CC1A2B"/>
    <w:rsid w:val="00CC203D"/>
    <w:rsid w:val="00CC478A"/>
    <w:rsid w:val="00CC49B1"/>
    <w:rsid w:val="00CC4BB7"/>
    <w:rsid w:val="00CC4E29"/>
    <w:rsid w:val="00CC5A25"/>
    <w:rsid w:val="00CC70B7"/>
    <w:rsid w:val="00CC750C"/>
    <w:rsid w:val="00CC7845"/>
    <w:rsid w:val="00CC7FA9"/>
    <w:rsid w:val="00CD0C2A"/>
    <w:rsid w:val="00CD122D"/>
    <w:rsid w:val="00CD355D"/>
    <w:rsid w:val="00CD3898"/>
    <w:rsid w:val="00CD4089"/>
    <w:rsid w:val="00CD5A9B"/>
    <w:rsid w:val="00CD5AAD"/>
    <w:rsid w:val="00CD66B1"/>
    <w:rsid w:val="00CD6966"/>
    <w:rsid w:val="00CD6D2E"/>
    <w:rsid w:val="00CD6EDE"/>
    <w:rsid w:val="00CE03A6"/>
    <w:rsid w:val="00CE35AA"/>
    <w:rsid w:val="00CE370E"/>
    <w:rsid w:val="00CE4101"/>
    <w:rsid w:val="00CE4248"/>
    <w:rsid w:val="00CE483D"/>
    <w:rsid w:val="00CE488E"/>
    <w:rsid w:val="00CE50A3"/>
    <w:rsid w:val="00CE53C7"/>
    <w:rsid w:val="00CE56E6"/>
    <w:rsid w:val="00CE62AC"/>
    <w:rsid w:val="00CE6FA5"/>
    <w:rsid w:val="00CE7C88"/>
    <w:rsid w:val="00CF09D1"/>
    <w:rsid w:val="00CF15E1"/>
    <w:rsid w:val="00CF334A"/>
    <w:rsid w:val="00CF5653"/>
    <w:rsid w:val="00CF6EC5"/>
    <w:rsid w:val="00CF70E6"/>
    <w:rsid w:val="00CF728C"/>
    <w:rsid w:val="00D019FF"/>
    <w:rsid w:val="00D02C24"/>
    <w:rsid w:val="00D03067"/>
    <w:rsid w:val="00D032ED"/>
    <w:rsid w:val="00D04876"/>
    <w:rsid w:val="00D04907"/>
    <w:rsid w:val="00D06C18"/>
    <w:rsid w:val="00D13BAA"/>
    <w:rsid w:val="00D15A75"/>
    <w:rsid w:val="00D1750B"/>
    <w:rsid w:val="00D17528"/>
    <w:rsid w:val="00D17618"/>
    <w:rsid w:val="00D17765"/>
    <w:rsid w:val="00D17E8C"/>
    <w:rsid w:val="00D2026E"/>
    <w:rsid w:val="00D226DB"/>
    <w:rsid w:val="00D23CD2"/>
    <w:rsid w:val="00D25035"/>
    <w:rsid w:val="00D25D9D"/>
    <w:rsid w:val="00D25E53"/>
    <w:rsid w:val="00D30409"/>
    <w:rsid w:val="00D30469"/>
    <w:rsid w:val="00D3054B"/>
    <w:rsid w:val="00D30793"/>
    <w:rsid w:val="00D32DCC"/>
    <w:rsid w:val="00D32E43"/>
    <w:rsid w:val="00D33097"/>
    <w:rsid w:val="00D33166"/>
    <w:rsid w:val="00D33FF3"/>
    <w:rsid w:val="00D35B0D"/>
    <w:rsid w:val="00D35E02"/>
    <w:rsid w:val="00D35FB6"/>
    <w:rsid w:val="00D3602B"/>
    <w:rsid w:val="00D40A51"/>
    <w:rsid w:val="00D40F4A"/>
    <w:rsid w:val="00D4194D"/>
    <w:rsid w:val="00D41DC2"/>
    <w:rsid w:val="00D42CA8"/>
    <w:rsid w:val="00D430D1"/>
    <w:rsid w:val="00D43226"/>
    <w:rsid w:val="00D43E02"/>
    <w:rsid w:val="00D445C0"/>
    <w:rsid w:val="00D45CC6"/>
    <w:rsid w:val="00D46162"/>
    <w:rsid w:val="00D46E13"/>
    <w:rsid w:val="00D47827"/>
    <w:rsid w:val="00D47C6D"/>
    <w:rsid w:val="00D54850"/>
    <w:rsid w:val="00D55DE2"/>
    <w:rsid w:val="00D56CE0"/>
    <w:rsid w:val="00D56F3D"/>
    <w:rsid w:val="00D573B0"/>
    <w:rsid w:val="00D575A6"/>
    <w:rsid w:val="00D619BA"/>
    <w:rsid w:val="00D6249A"/>
    <w:rsid w:val="00D62EC8"/>
    <w:rsid w:val="00D63385"/>
    <w:rsid w:val="00D63F13"/>
    <w:rsid w:val="00D6413C"/>
    <w:rsid w:val="00D649A8"/>
    <w:rsid w:val="00D6513F"/>
    <w:rsid w:val="00D65995"/>
    <w:rsid w:val="00D65C62"/>
    <w:rsid w:val="00D705D6"/>
    <w:rsid w:val="00D7155F"/>
    <w:rsid w:val="00D7218D"/>
    <w:rsid w:val="00D7257E"/>
    <w:rsid w:val="00D72717"/>
    <w:rsid w:val="00D741E9"/>
    <w:rsid w:val="00D74537"/>
    <w:rsid w:val="00D74B6D"/>
    <w:rsid w:val="00D755F8"/>
    <w:rsid w:val="00D75684"/>
    <w:rsid w:val="00D7574D"/>
    <w:rsid w:val="00D7575D"/>
    <w:rsid w:val="00D7773C"/>
    <w:rsid w:val="00D81357"/>
    <w:rsid w:val="00D816FC"/>
    <w:rsid w:val="00D82BA1"/>
    <w:rsid w:val="00D83A1C"/>
    <w:rsid w:val="00D83F39"/>
    <w:rsid w:val="00D8410D"/>
    <w:rsid w:val="00D85766"/>
    <w:rsid w:val="00D86276"/>
    <w:rsid w:val="00D876F3"/>
    <w:rsid w:val="00D87826"/>
    <w:rsid w:val="00D87B68"/>
    <w:rsid w:val="00D90D86"/>
    <w:rsid w:val="00D91AC8"/>
    <w:rsid w:val="00D91F7A"/>
    <w:rsid w:val="00D91FE6"/>
    <w:rsid w:val="00D92D2D"/>
    <w:rsid w:val="00D93599"/>
    <w:rsid w:val="00D94BCA"/>
    <w:rsid w:val="00D94E0E"/>
    <w:rsid w:val="00D95BB4"/>
    <w:rsid w:val="00D95BB9"/>
    <w:rsid w:val="00D95EE4"/>
    <w:rsid w:val="00D97314"/>
    <w:rsid w:val="00D9781E"/>
    <w:rsid w:val="00D97EFA"/>
    <w:rsid w:val="00DA00B0"/>
    <w:rsid w:val="00DA0398"/>
    <w:rsid w:val="00DA0A6C"/>
    <w:rsid w:val="00DA1D06"/>
    <w:rsid w:val="00DA1EA9"/>
    <w:rsid w:val="00DA1F73"/>
    <w:rsid w:val="00DA2B13"/>
    <w:rsid w:val="00DA3725"/>
    <w:rsid w:val="00DA375F"/>
    <w:rsid w:val="00DA3C00"/>
    <w:rsid w:val="00DA3D9B"/>
    <w:rsid w:val="00DA49CE"/>
    <w:rsid w:val="00DA59BC"/>
    <w:rsid w:val="00DA5CEB"/>
    <w:rsid w:val="00DA6475"/>
    <w:rsid w:val="00DB0218"/>
    <w:rsid w:val="00DB0D9C"/>
    <w:rsid w:val="00DB27CD"/>
    <w:rsid w:val="00DB3005"/>
    <w:rsid w:val="00DB38C6"/>
    <w:rsid w:val="00DB5745"/>
    <w:rsid w:val="00DB5DE9"/>
    <w:rsid w:val="00DB7626"/>
    <w:rsid w:val="00DC02CC"/>
    <w:rsid w:val="00DC09F6"/>
    <w:rsid w:val="00DC0C0E"/>
    <w:rsid w:val="00DC0D43"/>
    <w:rsid w:val="00DC13D9"/>
    <w:rsid w:val="00DC1627"/>
    <w:rsid w:val="00DC2308"/>
    <w:rsid w:val="00DC3529"/>
    <w:rsid w:val="00DC3691"/>
    <w:rsid w:val="00DC493A"/>
    <w:rsid w:val="00DC4AF5"/>
    <w:rsid w:val="00DC5513"/>
    <w:rsid w:val="00DC57E1"/>
    <w:rsid w:val="00DC6CAB"/>
    <w:rsid w:val="00DD0B81"/>
    <w:rsid w:val="00DD17D6"/>
    <w:rsid w:val="00DD2132"/>
    <w:rsid w:val="00DD25A4"/>
    <w:rsid w:val="00DD3622"/>
    <w:rsid w:val="00DD37B8"/>
    <w:rsid w:val="00DD47E1"/>
    <w:rsid w:val="00DD5AB3"/>
    <w:rsid w:val="00DD63BD"/>
    <w:rsid w:val="00DD7300"/>
    <w:rsid w:val="00DD7863"/>
    <w:rsid w:val="00DE0D9F"/>
    <w:rsid w:val="00DE111F"/>
    <w:rsid w:val="00DE1505"/>
    <w:rsid w:val="00DE32C3"/>
    <w:rsid w:val="00DE3E51"/>
    <w:rsid w:val="00DE533E"/>
    <w:rsid w:val="00DE6FE4"/>
    <w:rsid w:val="00DE7D43"/>
    <w:rsid w:val="00DF0323"/>
    <w:rsid w:val="00DF3829"/>
    <w:rsid w:val="00DF46DA"/>
    <w:rsid w:val="00DF66F7"/>
    <w:rsid w:val="00DF7065"/>
    <w:rsid w:val="00E00263"/>
    <w:rsid w:val="00E01164"/>
    <w:rsid w:val="00E01747"/>
    <w:rsid w:val="00E01DEE"/>
    <w:rsid w:val="00E02ADF"/>
    <w:rsid w:val="00E030E1"/>
    <w:rsid w:val="00E055F4"/>
    <w:rsid w:val="00E05CD1"/>
    <w:rsid w:val="00E060EE"/>
    <w:rsid w:val="00E06957"/>
    <w:rsid w:val="00E07A67"/>
    <w:rsid w:val="00E1192A"/>
    <w:rsid w:val="00E11D0A"/>
    <w:rsid w:val="00E1260C"/>
    <w:rsid w:val="00E12808"/>
    <w:rsid w:val="00E13483"/>
    <w:rsid w:val="00E14A6D"/>
    <w:rsid w:val="00E14C6B"/>
    <w:rsid w:val="00E1611D"/>
    <w:rsid w:val="00E16BA9"/>
    <w:rsid w:val="00E216DB"/>
    <w:rsid w:val="00E22D49"/>
    <w:rsid w:val="00E22DCD"/>
    <w:rsid w:val="00E23875"/>
    <w:rsid w:val="00E24A21"/>
    <w:rsid w:val="00E24F0B"/>
    <w:rsid w:val="00E258B8"/>
    <w:rsid w:val="00E25A77"/>
    <w:rsid w:val="00E26726"/>
    <w:rsid w:val="00E272DB"/>
    <w:rsid w:val="00E27AF2"/>
    <w:rsid w:val="00E27F38"/>
    <w:rsid w:val="00E30257"/>
    <w:rsid w:val="00E3076C"/>
    <w:rsid w:val="00E32AE0"/>
    <w:rsid w:val="00E3346B"/>
    <w:rsid w:val="00E3442A"/>
    <w:rsid w:val="00E36B58"/>
    <w:rsid w:val="00E36CC2"/>
    <w:rsid w:val="00E4131F"/>
    <w:rsid w:val="00E420D5"/>
    <w:rsid w:val="00E4597D"/>
    <w:rsid w:val="00E46992"/>
    <w:rsid w:val="00E47FCE"/>
    <w:rsid w:val="00E50778"/>
    <w:rsid w:val="00E517DB"/>
    <w:rsid w:val="00E52A01"/>
    <w:rsid w:val="00E52A6C"/>
    <w:rsid w:val="00E5386A"/>
    <w:rsid w:val="00E53E85"/>
    <w:rsid w:val="00E540DC"/>
    <w:rsid w:val="00E54B43"/>
    <w:rsid w:val="00E5519F"/>
    <w:rsid w:val="00E57BC5"/>
    <w:rsid w:val="00E60FB0"/>
    <w:rsid w:val="00E6189D"/>
    <w:rsid w:val="00E61BEB"/>
    <w:rsid w:val="00E62426"/>
    <w:rsid w:val="00E62CF0"/>
    <w:rsid w:val="00E6355C"/>
    <w:rsid w:val="00E63F77"/>
    <w:rsid w:val="00E64498"/>
    <w:rsid w:val="00E64A20"/>
    <w:rsid w:val="00E65954"/>
    <w:rsid w:val="00E707DD"/>
    <w:rsid w:val="00E71497"/>
    <w:rsid w:val="00E71E2C"/>
    <w:rsid w:val="00E734EC"/>
    <w:rsid w:val="00E735D2"/>
    <w:rsid w:val="00E745A1"/>
    <w:rsid w:val="00E746A2"/>
    <w:rsid w:val="00E74725"/>
    <w:rsid w:val="00E74F80"/>
    <w:rsid w:val="00E752AB"/>
    <w:rsid w:val="00E7626C"/>
    <w:rsid w:val="00E76C67"/>
    <w:rsid w:val="00E77AC2"/>
    <w:rsid w:val="00E8030C"/>
    <w:rsid w:val="00E81B6E"/>
    <w:rsid w:val="00E82487"/>
    <w:rsid w:val="00E82F4E"/>
    <w:rsid w:val="00E835F6"/>
    <w:rsid w:val="00E83F40"/>
    <w:rsid w:val="00E853D7"/>
    <w:rsid w:val="00E85430"/>
    <w:rsid w:val="00E857E5"/>
    <w:rsid w:val="00E85E31"/>
    <w:rsid w:val="00E86F1A"/>
    <w:rsid w:val="00E90AA4"/>
    <w:rsid w:val="00E90BB7"/>
    <w:rsid w:val="00E90C3D"/>
    <w:rsid w:val="00E91A8D"/>
    <w:rsid w:val="00E91AE3"/>
    <w:rsid w:val="00E94322"/>
    <w:rsid w:val="00E94E7A"/>
    <w:rsid w:val="00E95462"/>
    <w:rsid w:val="00E95A67"/>
    <w:rsid w:val="00E95B52"/>
    <w:rsid w:val="00EA0B59"/>
    <w:rsid w:val="00EA154A"/>
    <w:rsid w:val="00EA3905"/>
    <w:rsid w:val="00EA39F4"/>
    <w:rsid w:val="00EA3C10"/>
    <w:rsid w:val="00EA40FF"/>
    <w:rsid w:val="00EA544A"/>
    <w:rsid w:val="00EA678D"/>
    <w:rsid w:val="00EA720E"/>
    <w:rsid w:val="00EA7A47"/>
    <w:rsid w:val="00EB0092"/>
    <w:rsid w:val="00EB0258"/>
    <w:rsid w:val="00EB0FE0"/>
    <w:rsid w:val="00EB15ED"/>
    <w:rsid w:val="00EB2643"/>
    <w:rsid w:val="00EB314E"/>
    <w:rsid w:val="00EB32A7"/>
    <w:rsid w:val="00EB3342"/>
    <w:rsid w:val="00EB41A2"/>
    <w:rsid w:val="00EB49B6"/>
    <w:rsid w:val="00EB6140"/>
    <w:rsid w:val="00EB6147"/>
    <w:rsid w:val="00EB7454"/>
    <w:rsid w:val="00EC0585"/>
    <w:rsid w:val="00EC1EA2"/>
    <w:rsid w:val="00EC2C7D"/>
    <w:rsid w:val="00EC3AA1"/>
    <w:rsid w:val="00EC3C26"/>
    <w:rsid w:val="00EC474C"/>
    <w:rsid w:val="00EC4898"/>
    <w:rsid w:val="00EC51E5"/>
    <w:rsid w:val="00EC7BEB"/>
    <w:rsid w:val="00ED0BFE"/>
    <w:rsid w:val="00ED0C0F"/>
    <w:rsid w:val="00ED2664"/>
    <w:rsid w:val="00ED3C1C"/>
    <w:rsid w:val="00ED3E54"/>
    <w:rsid w:val="00ED5C98"/>
    <w:rsid w:val="00ED6710"/>
    <w:rsid w:val="00ED6EB6"/>
    <w:rsid w:val="00ED6FCE"/>
    <w:rsid w:val="00ED725D"/>
    <w:rsid w:val="00EE0393"/>
    <w:rsid w:val="00EE0895"/>
    <w:rsid w:val="00EE1673"/>
    <w:rsid w:val="00EE2070"/>
    <w:rsid w:val="00EE2410"/>
    <w:rsid w:val="00EE2426"/>
    <w:rsid w:val="00EE27A8"/>
    <w:rsid w:val="00EE2A96"/>
    <w:rsid w:val="00EE2C26"/>
    <w:rsid w:val="00EE2DA9"/>
    <w:rsid w:val="00EE4441"/>
    <w:rsid w:val="00EE4CB3"/>
    <w:rsid w:val="00EE53A4"/>
    <w:rsid w:val="00EE6055"/>
    <w:rsid w:val="00EE663C"/>
    <w:rsid w:val="00EE790C"/>
    <w:rsid w:val="00EE7D4D"/>
    <w:rsid w:val="00EF0736"/>
    <w:rsid w:val="00EF0CCC"/>
    <w:rsid w:val="00EF1174"/>
    <w:rsid w:val="00EF11DB"/>
    <w:rsid w:val="00EF1B1C"/>
    <w:rsid w:val="00EF39DC"/>
    <w:rsid w:val="00EF41D2"/>
    <w:rsid w:val="00EF5BBB"/>
    <w:rsid w:val="00EF6C39"/>
    <w:rsid w:val="00F018E6"/>
    <w:rsid w:val="00F01D7B"/>
    <w:rsid w:val="00F02B33"/>
    <w:rsid w:val="00F05484"/>
    <w:rsid w:val="00F05BC8"/>
    <w:rsid w:val="00F06285"/>
    <w:rsid w:val="00F06EA7"/>
    <w:rsid w:val="00F07FA1"/>
    <w:rsid w:val="00F10AED"/>
    <w:rsid w:val="00F10BB3"/>
    <w:rsid w:val="00F10EFA"/>
    <w:rsid w:val="00F11507"/>
    <w:rsid w:val="00F11B76"/>
    <w:rsid w:val="00F12567"/>
    <w:rsid w:val="00F1399A"/>
    <w:rsid w:val="00F1491D"/>
    <w:rsid w:val="00F14A61"/>
    <w:rsid w:val="00F14FD7"/>
    <w:rsid w:val="00F157B2"/>
    <w:rsid w:val="00F15C8C"/>
    <w:rsid w:val="00F17AD2"/>
    <w:rsid w:val="00F20D89"/>
    <w:rsid w:val="00F22581"/>
    <w:rsid w:val="00F2376B"/>
    <w:rsid w:val="00F23C65"/>
    <w:rsid w:val="00F248CA"/>
    <w:rsid w:val="00F25499"/>
    <w:rsid w:val="00F25C4A"/>
    <w:rsid w:val="00F26C86"/>
    <w:rsid w:val="00F27171"/>
    <w:rsid w:val="00F302DD"/>
    <w:rsid w:val="00F32798"/>
    <w:rsid w:val="00F338D6"/>
    <w:rsid w:val="00F33E64"/>
    <w:rsid w:val="00F346DA"/>
    <w:rsid w:val="00F347CC"/>
    <w:rsid w:val="00F3592B"/>
    <w:rsid w:val="00F37FD2"/>
    <w:rsid w:val="00F40210"/>
    <w:rsid w:val="00F418E5"/>
    <w:rsid w:val="00F43E70"/>
    <w:rsid w:val="00F44DAE"/>
    <w:rsid w:val="00F44FDB"/>
    <w:rsid w:val="00F45CE4"/>
    <w:rsid w:val="00F464B6"/>
    <w:rsid w:val="00F4689C"/>
    <w:rsid w:val="00F50019"/>
    <w:rsid w:val="00F502DE"/>
    <w:rsid w:val="00F50BF5"/>
    <w:rsid w:val="00F51156"/>
    <w:rsid w:val="00F540E2"/>
    <w:rsid w:val="00F610C4"/>
    <w:rsid w:val="00F61DC5"/>
    <w:rsid w:val="00F62EDB"/>
    <w:rsid w:val="00F63B42"/>
    <w:rsid w:val="00F63E6E"/>
    <w:rsid w:val="00F65A71"/>
    <w:rsid w:val="00F65B30"/>
    <w:rsid w:val="00F65CCE"/>
    <w:rsid w:val="00F65DA3"/>
    <w:rsid w:val="00F6627A"/>
    <w:rsid w:val="00F66311"/>
    <w:rsid w:val="00F66B29"/>
    <w:rsid w:val="00F66CD2"/>
    <w:rsid w:val="00F67B9C"/>
    <w:rsid w:val="00F67D3E"/>
    <w:rsid w:val="00F705AA"/>
    <w:rsid w:val="00F70683"/>
    <w:rsid w:val="00F7322D"/>
    <w:rsid w:val="00F74F36"/>
    <w:rsid w:val="00F75C70"/>
    <w:rsid w:val="00F75F5B"/>
    <w:rsid w:val="00F76BAF"/>
    <w:rsid w:val="00F76BD6"/>
    <w:rsid w:val="00F81472"/>
    <w:rsid w:val="00F8221B"/>
    <w:rsid w:val="00F82670"/>
    <w:rsid w:val="00F82960"/>
    <w:rsid w:val="00F834E5"/>
    <w:rsid w:val="00F83747"/>
    <w:rsid w:val="00F845FA"/>
    <w:rsid w:val="00F84633"/>
    <w:rsid w:val="00F85489"/>
    <w:rsid w:val="00F85F31"/>
    <w:rsid w:val="00F8631E"/>
    <w:rsid w:val="00F8740B"/>
    <w:rsid w:val="00F9056C"/>
    <w:rsid w:val="00F905DB"/>
    <w:rsid w:val="00F90E00"/>
    <w:rsid w:val="00F93755"/>
    <w:rsid w:val="00F93CEB"/>
    <w:rsid w:val="00F93EC4"/>
    <w:rsid w:val="00F93F7A"/>
    <w:rsid w:val="00F9419A"/>
    <w:rsid w:val="00F94306"/>
    <w:rsid w:val="00F94FB8"/>
    <w:rsid w:val="00F957F5"/>
    <w:rsid w:val="00F95B8D"/>
    <w:rsid w:val="00F95FBF"/>
    <w:rsid w:val="00F97624"/>
    <w:rsid w:val="00F97CFC"/>
    <w:rsid w:val="00FA18F8"/>
    <w:rsid w:val="00FA20AE"/>
    <w:rsid w:val="00FA277E"/>
    <w:rsid w:val="00FA2B41"/>
    <w:rsid w:val="00FA3346"/>
    <w:rsid w:val="00FA38F2"/>
    <w:rsid w:val="00FA3E0B"/>
    <w:rsid w:val="00FA42BC"/>
    <w:rsid w:val="00FA4C3E"/>
    <w:rsid w:val="00FA4D31"/>
    <w:rsid w:val="00FA549E"/>
    <w:rsid w:val="00FA63D7"/>
    <w:rsid w:val="00FA69C9"/>
    <w:rsid w:val="00FB115C"/>
    <w:rsid w:val="00FB1E07"/>
    <w:rsid w:val="00FB1F54"/>
    <w:rsid w:val="00FB3470"/>
    <w:rsid w:val="00FB3B66"/>
    <w:rsid w:val="00FB4437"/>
    <w:rsid w:val="00FB59D6"/>
    <w:rsid w:val="00FB64B4"/>
    <w:rsid w:val="00FC1FC2"/>
    <w:rsid w:val="00FC1FDB"/>
    <w:rsid w:val="00FC3E24"/>
    <w:rsid w:val="00FC3E60"/>
    <w:rsid w:val="00FC3F7C"/>
    <w:rsid w:val="00FC4148"/>
    <w:rsid w:val="00FC4887"/>
    <w:rsid w:val="00FC53EE"/>
    <w:rsid w:val="00FC74A9"/>
    <w:rsid w:val="00FC7BB3"/>
    <w:rsid w:val="00FC7EB1"/>
    <w:rsid w:val="00FD16ED"/>
    <w:rsid w:val="00FD1C13"/>
    <w:rsid w:val="00FD3AD3"/>
    <w:rsid w:val="00FD3DC0"/>
    <w:rsid w:val="00FD4C16"/>
    <w:rsid w:val="00FD593A"/>
    <w:rsid w:val="00FD7361"/>
    <w:rsid w:val="00FE06A5"/>
    <w:rsid w:val="00FE0761"/>
    <w:rsid w:val="00FE0A0D"/>
    <w:rsid w:val="00FE177A"/>
    <w:rsid w:val="00FE32F7"/>
    <w:rsid w:val="00FE3618"/>
    <w:rsid w:val="00FE4009"/>
    <w:rsid w:val="00FE45C2"/>
    <w:rsid w:val="00FE4FF6"/>
    <w:rsid w:val="00FE587E"/>
    <w:rsid w:val="00FE7957"/>
    <w:rsid w:val="00FE7A7F"/>
    <w:rsid w:val="00FF097F"/>
    <w:rsid w:val="00FF09FC"/>
    <w:rsid w:val="00FF1770"/>
    <w:rsid w:val="00FF2D88"/>
    <w:rsid w:val="00FF4196"/>
    <w:rsid w:val="00FF631C"/>
    <w:rsid w:val="00FF6865"/>
    <w:rsid w:val="00FF68CC"/>
    <w:rsid w:val="00FF79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8DDCC8B-FEA8-4A9F-8F8F-92E84F5F7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Title" w:uiPriority="99" w:qFormat="1"/>
    <w:lsdException w:name="Subtitle" w:qFormat="1"/>
    <w:lsdException w:name="Body Text 2"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rsid w:val="00340FDD"/>
    <w:pPr>
      <w:keepNext/>
      <w:spacing w:before="240" w:after="60"/>
      <w:outlineLvl w:val="0"/>
    </w:pPr>
    <w:rPr>
      <w:rFonts w:ascii="Arial" w:hAnsi="Arial" w:cs="Arial"/>
      <w:b/>
      <w:bCs/>
      <w:kern w:val="32"/>
      <w:sz w:val="32"/>
      <w:szCs w:val="32"/>
    </w:rPr>
  </w:style>
  <w:style w:type="paragraph" w:styleId="3">
    <w:name w:val="heading 3"/>
    <w:basedOn w:val="a"/>
    <w:next w:val="a"/>
    <w:qFormat/>
    <w:rsid w:val="004B4B9F"/>
    <w:pPr>
      <w:keepNext/>
      <w:spacing w:line="240" w:lineRule="exact"/>
      <w:ind w:firstLine="176"/>
      <w:outlineLvl w:val="2"/>
    </w:pPr>
    <w:rPr>
      <w:color w:val="000000"/>
    </w:rPr>
  </w:style>
  <w:style w:type="paragraph" w:styleId="4">
    <w:name w:val="heading 4"/>
    <w:basedOn w:val="a"/>
    <w:next w:val="a"/>
    <w:qFormat/>
    <w:rsid w:val="004B4B9F"/>
    <w:pPr>
      <w:keepNext/>
      <w:spacing w:line="240" w:lineRule="exact"/>
      <w:ind w:firstLine="176"/>
      <w:outlineLvl w:val="3"/>
    </w:pPr>
    <w:rPr>
      <w:b/>
      <w:color w:val="000000"/>
    </w:rPr>
  </w:style>
  <w:style w:type="paragraph" w:styleId="5">
    <w:name w:val="heading 5"/>
    <w:basedOn w:val="a"/>
    <w:next w:val="a"/>
    <w:qFormat/>
    <w:rsid w:val="004B4B9F"/>
    <w:pPr>
      <w:keepNext/>
      <w:spacing w:line="240" w:lineRule="exact"/>
      <w:ind w:left="176" w:hanging="34"/>
      <w:outlineLvl w:val="4"/>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358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rsid w:val="00035829"/>
    <w:pPr>
      <w:keepNext/>
      <w:ind w:firstLine="851"/>
      <w:jc w:val="center"/>
      <w:outlineLvl w:val="0"/>
    </w:pPr>
    <w:rPr>
      <w:b/>
      <w:noProof/>
      <w:sz w:val="36"/>
      <w:szCs w:val="20"/>
      <w:lang w:val="ru-RU"/>
    </w:rPr>
  </w:style>
  <w:style w:type="character" w:styleId="a4">
    <w:name w:val="Hyperlink"/>
    <w:rsid w:val="00B25F5E"/>
    <w:rPr>
      <w:color w:val="0000FF"/>
      <w:u w:val="single"/>
    </w:rPr>
  </w:style>
  <w:style w:type="paragraph" w:styleId="a5">
    <w:name w:val="caption"/>
    <w:basedOn w:val="a"/>
    <w:next w:val="a"/>
    <w:qFormat/>
    <w:rsid w:val="004B4B9F"/>
    <w:pPr>
      <w:spacing w:line="300" w:lineRule="exact"/>
      <w:jc w:val="center"/>
    </w:pPr>
    <w:rPr>
      <w:b/>
      <w:color w:val="000000"/>
      <w:sz w:val="28"/>
    </w:rPr>
  </w:style>
  <w:style w:type="paragraph" w:styleId="a6">
    <w:name w:val="Body Text Indent"/>
    <w:basedOn w:val="a"/>
    <w:link w:val="a7"/>
    <w:rsid w:val="00340FDD"/>
    <w:pPr>
      <w:ind w:firstLine="426"/>
      <w:jc w:val="both"/>
    </w:pPr>
    <w:rPr>
      <w:sz w:val="20"/>
      <w:szCs w:val="20"/>
      <w:lang w:val="x-none"/>
    </w:rPr>
  </w:style>
  <w:style w:type="paragraph" w:styleId="a8">
    <w:name w:val="Title"/>
    <w:basedOn w:val="a"/>
    <w:link w:val="10"/>
    <w:uiPriority w:val="99"/>
    <w:qFormat/>
    <w:rsid w:val="008422AD"/>
    <w:pPr>
      <w:ind w:firstLine="426"/>
      <w:jc w:val="center"/>
    </w:pPr>
    <w:rPr>
      <w:b/>
      <w:sz w:val="20"/>
      <w:szCs w:val="20"/>
    </w:rPr>
  </w:style>
  <w:style w:type="paragraph" w:styleId="a9">
    <w:name w:val="Document Map"/>
    <w:basedOn w:val="a"/>
    <w:semiHidden/>
    <w:rsid w:val="004D207D"/>
    <w:pPr>
      <w:shd w:val="clear" w:color="auto" w:fill="000080"/>
    </w:pPr>
    <w:rPr>
      <w:rFonts w:ascii="Tahoma" w:hAnsi="Tahoma" w:cs="Tahoma"/>
      <w:sz w:val="20"/>
      <w:szCs w:val="20"/>
      <w:lang w:val="ru-RU"/>
    </w:rPr>
  </w:style>
  <w:style w:type="paragraph" w:customStyle="1" w:styleId="aa">
    <w:name w:val="Знак Знак Знак Знак Знак Знак Знак Знак Знак Знак Знак Знак Знак Знак Знак Знак Знак Знак Знак Знак Знак"/>
    <w:basedOn w:val="a"/>
    <w:rsid w:val="00E5519F"/>
    <w:rPr>
      <w:rFonts w:ascii="Verdana" w:hAnsi="Verdana" w:cs="Verdana"/>
      <w:sz w:val="20"/>
      <w:szCs w:val="20"/>
      <w:lang w:val="en-US" w:eastAsia="en-US"/>
    </w:rPr>
  </w:style>
  <w:style w:type="paragraph" w:customStyle="1" w:styleId="ab">
    <w:name w:val="Знак Знак Знак"/>
    <w:basedOn w:val="a"/>
    <w:rsid w:val="00B575DF"/>
    <w:rPr>
      <w:rFonts w:ascii="Verdana" w:hAnsi="Verdana" w:cs="Verdana"/>
      <w:sz w:val="20"/>
      <w:szCs w:val="20"/>
      <w:lang w:val="en-US" w:eastAsia="en-US"/>
    </w:rPr>
  </w:style>
  <w:style w:type="paragraph" w:styleId="ac">
    <w:name w:val="Balloon Text"/>
    <w:basedOn w:val="a"/>
    <w:semiHidden/>
    <w:rsid w:val="00AA57CC"/>
    <w:rPr>
      <w:rFonts w:ascii="Tahoma" w:hAnsi="Tahoma" w:cs="Tahoma"/>
      <w:sz w:val="16"/>
      <w:szCs w:val="16"/>
      <w:lang w:val="ru-RU"/>
    </w:rPr>
  </w:style>
  <w:style w:type="paragraph" w:customStyle="1" w:styleId="ad">
    <w:name w:val="Знак Знак Знак Знак Знак Знак Знак Знак"/>
    <w:basedOn w:val="a"/>
    <w:rsid w:val="00880DDD"/>
    <w:rPr>
      <w:rFonts w:ascii="Verdana" w:hAnsi="Verdana" w:cs="Verdana"/>
      <w:sz w:val="20"/>
      <w:szCs w:val="20"/>
      <w:lang w:val="en-US" w:eastAsia="en-US"/>
    </w:rPr>
  </w:style>
  <w:style w:type="paragraph" w:customStyle="1" w:styleId="ae">
    <w:name w:val="Знак Знак Знак Знак Знак Знак Знак Знак Знак"/>
    <w:basedOn w:val="a"/>
    <w:rsid w:val="00087DAD"/>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3422A"/>
    <w:rPr>
      <w:rFonts w:ascii="Verdana" w:hAnsi="Verdana" w:cs="Verdana"/>
      <w:sz w:val="20"/>
      <w:szCs w:val="20"/>
      <w:lang w:val="en-US" w:eastAsia="en-US"/>
    </w:rPr>
  </w:style>
  <w:style w:type="paragraph" w:styleId="af0">
    <w:name w:val="Body Text"/>
    <w:basedOn w:val="a"/>
    <w:link w:val="af1"/>
    <w:rsid w:val="00E01DEE"/>
    <w:pPr>
      <w:spacing w:after="120"/>
    </w:pPr>
    <w:rPr>
      <w:lang w:val="x-none"/>
    </w:rPr>
  </w:style>
  <w:style w:type="paragraph" w:styleId="2">
    <w:name w:val="Body Text 2"/>
    <w:basedOn w:val="a"/>
    <w:link w:val="21"/>
    <w:rsid w:val="00E01DEE"/>
    <w:pPr>
      <w:spacing w:after="120" w:line="480" w:lineRule="auto"/>
    </w:pPr>
    <w:rPr>
      <w:sz w:val="20"/>
      <w:szCs w:val="20"/>
      <w:lang w:val="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018E6"/>
    <w:rPr>
      <w:rFonts w:ascii="Verdana" w:hAnsi="Verdana" w:cs="Verdana"/>
      <w:sz w:val="20"/>
      <w:szCs w:val="20"/>
      <w:lang w:val="en-US" w:eastAsia="en-US"/>
    </w:rPr>
  </w:style>
  <w:style w:type="paragraph" w:customStyle="1" w:styleId="af3">
    <w:name w:val="Знак Знак Знак"/>
    <w:basedOn w:val="a"/>
    <w:uiPriority w:val="99"/>
    <w:rsid w:val="00D6513F"/>
    <w:rPr>
      <w:rFonts w:ascii="Verdana" w:hAnsi="Verdana" w:cs="Verdana"/>
      <w:sz w:val="20"/>
      <w:szCs w:val="20"/>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B32345"/>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
    <w:rsid w:val="00771F4B"/>
    <w:rPr>
      <w:rFonts w:ascii="Verdana" w:hAnsi="Verdana" w:cs="Verdana"/>
      <w:sz w:val="20"/>
      <w:szCs w:val="20"/>
      <w:lang w:val="en-US" w:eastAsia="en-US"/>
    </w:rPr>
  </w:style>
  <w:style w:type="character" w:customStyle="1" w:styleId="10">
    <w:name w:val="Название Знак1"/>
    <w:link w:val="a8"/>
    <w:uiPriority w:val="99"/>
    <w:locked/>
    <w:rsid w:val="00403B7F"/>
    <w:rPr>
      <w:b/>
      <w:lang w:val="uk-UA" w:eastAsia="ru-RU" w:bidi="ar-SA"/>
    </w:rPr>
  </w:style>
  <w:style w:type="character" w:customStyle="1" w:styleId="21">
    <w:name w:val="Основной текст 2 Знак1"/>
    <w:link w:val="2"/>
    <w:locked/>
    <w:rsid w:val="00403B7F"/>
    <w:rPr>
      <w:lang w:val="ru-RU" w:eastAsia="ru-RU" w:bidi="ar-SA"/>
    </w:rPr>
  </w:style>
  <w:style w:type="paragraph" w:customStyle="1" w:styleId="14">
    <w:name w:val="Знак Знак Знак1"/>
    <w:basedOn w:val="a"/>
    <w:rsid w:val="00A82929"/>
    <w:rPr>
      <w:rFonts w:ascii="Verdana" w:hAnsi="Verdana" w:cs="Verdana"/>
      <w:sz w:val="20"/>
      <w:szCs w:val="20"/>
      <w:lang w:val="en-US" w:eastAsia="en-US"/>
    </w:rPr>
  </w:style>
  <w:style w:type="character" w:customStyle="1" w:styleId="af4">
    <w:name w:val="Название Знак"/>
    <w:uiPriority w:val="10"/>
    <w:locked/>
    <w:rsid w:val="00D019FF"/>
    <w:rPr>
      <w:rFonts w:ascii="Cambria" w:eastAsia="Times New Roman" w:hAnsi="Cambria" w:cs="Cambria"/>
      <w:b/>
      <w:bCs/>
      <w:kern w:val="28"/>
      <w:sz w:val="32"/>
      <w:szCs w:val="32"/>
      <w:lang w:val="ru-RU" w:eastAsia="ru-RU"/>
    </w:rPr>
  </w:style>
  <w:style w:type="character" w:customStyle="1" w:styleId="20">
    <w:name w:val="Основной текст 2 Знак"/>
    <w:uiPriority w:val="99"/>
    <w:semiHidden/>
    <w:locked/>
    <w:rsid w:val="00D019FF"/>
    <w:rPr>
      <w:sz w:val="20"/>
      <w:szCs w:val="20"/>
      <w:lang w:val="ru-RU" w:eastAsia="ru-RU"/>
    </w:rPr>
  </w:style>
  <w:style w:type="paragraph" w:customStyle="1" w:styleId="af5">
    <w:name w:val="Знак Знак Знак Знак Знак Знак Знак Знак Знак Знак Знак Знак Знак Знак"/>
    <w:basedOn w:val="a"/>
    <w:rsid w:val="00342ABF"/>
    <w:rPr>
      <w:rFonts w:ascii="Verdana" w:hAnsi="Verdana" w:cs="Verdana"/>
      <w:sz w:val="20"/>
      <w:szCs w:val="20"/>
      <w:lang w:val="en-US" w:eastAsia="en-US"/>
    </w:rPr>
  </w:style>
  <w:style w:type="paragraph" w:styleId="af6">
    <w:name w:val="footnote text"/>
    <w:basedOn w:val="a"/>
    <w:link w:val="af7"/>
    <w:uiPriority w:val="99"/>
    <w:rsid w:val="00642F8B"/>
    <w:rPr>
      <w:sz w:val="20"/>
      <w:szCs w:val="20"/>
      <w:lang w:val="x-none"/>
    </w:rPr>
  </w:style>
  <w:style w:type="character" w:customStyle="1" w:styleId="af7">
    <w:name w:val="Текст сноски Знак"/>
    <w:link w:val="af6"/>
    <w:uiPriority w:val="99"/>
    <w:rsid w:val="00642F8B"/>
    <w:rPr>
      <w:lang w:eastAsia="ru-RU"/>
    </w:rPr>
  </w:style>
  <w:style w:type="character" w:styleId="af8">
    <w:name w:val="footnote reference"/>
    <w:rsid w:val="00642F8B"/>
    <w:rPr>
      <w:vertAlign w:val="superscript"/>
    </w:rPr>
  </w:style>
  <w:style w:type="paragraph" w:styleId="af9">
    <w:name w:val="endnote text"/>
    <w:basedOn w:val="a"/>
    <w:link w:val="afa"/>
    <w:rsid w:val="00642F8B"/>
    <w:rPr>
      <w:sz w:val="20"/>
      <w:szCs w:val="20"/>
      <w:lang w:val="x-none"/>
    </w:rPr>
  </w:style>
  <w:style w:type="character" w:customStyle="1" w:styleId="afa">
    <w:name w:val="Текст концевой сноски Знак"/>
    <w:link w:val="af9"/>
    <w:rsid w:val="00642F8B"/>
    <w:rPr>
      <w:lang w:eastAsia="ru-RU"/>
    </w:rPr>
  </w:style>
  <w:style w:type="character" w:styleId="afb">
    <w:name w:val="endnote reference"/>
    <w:rsid w:val="00642F8B"/>
    <w:rPr>
      <w:vertAlign w:val="superscript"/>
    </w:rPr>
  </w:style>
  <w:style w:type="character" w:customStyle="1" w:styleId="a7">
    <w:name w:val="Основной текст с отступом Знак"/>
    <w:link w:val="a6"/>
    <w:rsid w:val="009E72CE"/>
    <w:rPr>
      <w:lang w:eastAsia="ru-RU"/>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7547"/>
    <w:rPr>
      <w:rFonts w:ascii="Verdana" w:hAnsi="Verdana" w:cs="Verdana"/>
      <w:sz w:val="20"/>
      <w:szCs w:val="20"/>
      <w:lang w:val="en-US" w:eastAsia="en-US"/>
    </w:rPr>
  </w:style>
  <w:style w:type="paragraph" w:customStyle="1" w:styleId="15">
    <w:name w:val="Знак Знак Знак Знак Знак Знак1 Знак"/>
    <w:basedOn w:val="a"/>
    <w:rsid w:val="00D45CC6"/>
    <w:rPr>
      <w:rFonts w:ascii="Verdana" w:hAnsi="Verdana" w:cs="Verdana"/>
      <w:sz w:val="20"/>
      <w:szCs w:val="20"/>
      <w:lang w:val="en-US" w:eastAsia="en-US"/>
    </w:rPr>
  </w:style>
  <w:style w:type="paragraph" w:customStyle="1" w:styleId="110">
    <w:name w:val="Заголовок 11"/>
    <w:basedOn w:val="a"/>
    <w:next w:val="a"/>
    <w:rsid w:val="002D3373"/>
    <w:pPr>
      <w:keepNext/>
      <w:ind w:firstLine="851"/>
      <w:jc w:val="center"/>
      <w:outlineLvl w:val="0"/>
    </w:pPr>
    <w:rPr>
      <w:b/>
      <w:noProof/>
      <w:sz w:val="36"/>
      <w:szCs w:val="20"/>
      <w:lang w:val="ru-RU"/>
    </w:rPr>
  </w:style>
  <w:style w:type="paragraph" w:styleId="afd">
    <w:name w:val="header"/>
    <w:basedOn w:val="a"/>
    <w:link w:val="afe"/>
    <w:rsid w:val="00E47FCE"/>
    <w:pPr>
      <w:tabs>
        <w:tab w:val="center" w:pos="4677"/>
        <w:tab w:val="right" w:pos="9355"/>
      </w:tabs>
    </w:pPr>
    <w:rPr>
      <w:lang w:val="x-none"/>
    </w:rPr>
  </w:style>
  <w:style w:type="character" w:customStyle="1" w:styleId="afe">
    <w:name w:val="Верхний колонтитул Знак"/>
    <w:link w:val="afd"/>
    <w:rsid w:val="00E47FCE"/>
    <w:rPr>
      <w:sz w:val="24"/>
      <w:szCs w:val="24"/>
      <w:lang w:eastAsia="ru-RU"/>
    </w:rPr>
  </w:style>
  <w:style w:type="paragraph" w:styleId="aff">
    <w:name w:val="footer"/>
    <w:basedOn w:val="a"/>
    <w:link w:val="aff0"/>
    <w:uiPriority w:val="99"/>
    <w:rsid w:val="00E47FCE"/>
    <w:pPr>
      <w:tabs>
        <w:tab w:val="center" w:pos="4677"/>
        <w:tab w:val="right" w:pos="9355"/>
      </w:tabs>
    </w:pPr>
    <w:rPr>
      <w:lang w:val="x-none"/>
    </w:rPr>
  </w:style>
  <w:style w:type="character" w:customStyle="1" w:styleId="aff0">
    <w:name w:val="Нижний колонтитул Знак"/>
    <w:link w:val="aff"/>
    <w:uiPriority w:val="99"/>
    <w:rsid w:val="00E47FCE"/>
    <w:rPr>
      <w:sz w:val="24"/>
      <w:szCs w:val="24"/>
      <w:lang w:eastAsia="ru-RU"/>
    </w:rPr>
  </w:style>
  <w:style w:type="character" w:styleId="aff1">
    <w:name w:val="annotation reference"/>
    <w:rsid w:val="00703547"/>
    <w:rPr>
      <w:sz w:val="16"/>
      <w:szCs w:val="16"/>
    </w:rPr>
  </w:style>
  <w:style w:type="paragraph" w:styleId="aff2">
    <w:name w:val="annotation text"/>
    <w:basedOn w:val="a"/>
    <w:link w:val="aff3"/>
    <w:rsid w:val="00703547"/>
    <w:rPr>
      <w:sz w:val="20"/>
      <w:szCs w:val="20"/>
      <w:lang w:val="x-none"/>
    </w:rPr>
  </w:style>
  <w:style w:type="character" w:customStyle="1" w:styleId="aff3">
    <w:name w:val="Текст примечания Знак"/>
    <w:link w:val="aff2"/>
    <w:rsid w:val="00703547"/>
    <w:rPr>
      <w:lang w:eastAsia="ru-RU"/>
    </w:rPr>
  </w:style>
  <w:style w:type="paragraph" w:styleId="aff4">
    <w:name w:val="annotation subject"/>
    <w:basedOn w:val="aff2"/>
    <w:next w:val="aff2"/>
    <w:link w:val="aff5"/>
    <w:rsid w:val="00703547"/>
    <w:rPr>
      <w:b/>
      <w:bCs/>
    </w:rPr>
  </w:style>
  <w:style w:type="character" w:customStyle="1" w:styleId="aff5">
    <w:name w:val="Тема примечания Знак"/>
    <w:link w:val="aff4"/>
    <w:rsid w:val="00703547"/>
    <w:rPr>
      <w:b/>
      <w:bCs/>
      <w:lang w:eastAsia="ru-RU"/>
    </w:rPr>
  </w:style>
  <w:style w:type="character" w:styleId="aff6">
    <w:name w:val="FollowedHyperlink"/>
    <w:rsid w:val="000A3640"/>
    <w:rPr>
      <w:color w:val="954F72"/>
      <w:u w:val="single"/>
    </w:rPr>
  </w:style>
  <w:style w:type="character" w:customStyle="1" w:styleId="af1">
    <w:name w:val="Основной текст Знак"/>
    <w:link w:val="af0"/>
    <w:rsid w:val="001E763F"/>
    <w:rPr>
      <w:sz w:val="24"/>
      <w:szCs w:val="24"/>
      <w:lang w:eastAsia="ru-RU"/>
    </w:rPr>
  </w:style>
  <w:style w:type="paragraph" w:styleId="aff7">
    <w:name w:val="Normal (Web)"/>
    <w:basedOn w:val="a"/>
    <w:uiPriority w:val="99"/>
    <w:unhideWhenUsed/>
    <w:rsid w:val="001A022E"/>
    <w:pPr>
      <w:spacing w:before="100" w:beforeAutospacing="1" w:after="100" w:afterAutospacing="1"/>
    </w:pPr>
    <w:rPr>
      <w:lang w:eastAsia="uk-UA"/>
    </w:rPr>
  </w:style>
  <w:style w:type="paragraph" w:customStyle="1" w:styleId="aaarazdel">
    <w:name w:val="aaarazdel"/>
    <w:basedOn w:val="a"/>
    <w:uiPriority w:val="99"/>
    <w:rsid w:val="001A022E"/>
    <w:pPr>
      <w:spacing w:before="100" w:beforeAutospacing="1" w:after="100" w:afterAutospacing="1"/>
    </w:pPr>
    <w:rPr>
      <w:rFonts w:ascii="Verdana" w:hAnsi="Verdana"/>
      <w:lang w:eastAsia="uk-UA"/>
    </w:rPr>
  </w:style>
  <w:style w:type="paragraph" w:styleId="aff8">
    <w:name w:val="Revision"/>
    <w:hidden/>
    <w:uiPriority w:val="99"/>
    <w:semiHidden/>
    <w:rsid w:val="001A022E"/>
    <w:rPr>
      <w:sz w:val="24"/>
      <w:szCs w:val="24"/>
      <w:lang w:eastAsia="ru-RU"/>
    </w:rPr>
  </w:style>
  <w:style w:type="paragraph" w:styleId="aff9">
    <w:name w:val="Plain Text"/>
    <w:basedOn w:val="a"/>
    <w:link w:val="affa"/>
    <w:uiPriority w:val="99"/>
    <w:unhideWhenUsed/>
    <w:rsid w:val="000F5DBA"/>
    <w:rPr>
      <w:rFonts w:ascii="Courier New" w:hAnsi="Courier New" w:cs="Courier New"/>
      <w:sz w:val="20"/>
      <w:szCs w:val="20"/>
      <w:lang w:eastAsia="uk-UA"/>
    </w:rPr>
  </w:style>
  <w:style w:type="character" w:customStyle="1" w:styleId="affa">
    <w:name w:val="Текст Знак"/>
    <w:link w:val="aff9"/>
    <w:uiPriority w:val="99"/>
    <w:rsid w:val="000F5DB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934083">
      <w:bodyDiv w:val="1"/>
      <w:marLeft w:val="0"/>
      <w:marRight w:val="0"/>
      <w:marTop w:val="0"/>
      <w:marBottom w:val="0"/>
      <w:divBdr>
        <w:top w:val="none" w:sz="0" w:space="0" w:color="auto"/>
        <w:left w:val="none" w:sz="0" w:space="0" w:color="auto"/>
        <w:bottom w:val="none" w:sz="0" w:space="0" w:color="auto"/>
        <w:right w:val="none" w:sz="0" w:space="0" w:color="auto"/>
      </w:divBdr>
    </w:div>
    <w:div w:id="1901163150">
      <w:bodyDiv w:val="1"/>
      <w:marLeft w:val="0"/>
      <w:marRight w:val="0"/>
      <w:marTop w:val="0"/>
      <w:marBottom w:val="0"/>
      <w:divBdr>
        <w:top w:val="none" w:sz="0" w:space="0" w:color="auto"/>
        <w:left w:val="none" w:sz="0" w:space="0" w:color="auto"/>
        <w:bottom w:val="none" w:sz="0" w:space="0" w:color="auto"/>
        <w:right w:val="none" w:sz="0" w:space="0" w:color="auto"/>
      </w:divBdr>
    </w:div>
    <w:div w:id="196392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krstat.gov.ua/express/expres_u.html%20" TargetMode="External"/><Relationship Id="rId4" Type="http://schemas.openxmlformats.org/officeDocument/2006/relationships/webSettings" Target="webSettings.xml"/><Relationship Id="rId9" Type="http://schemas.openxmlformats.org/officeDocument/2006/relationships/hyperlink" Target="http://www.ukrstat.gov.ua/metod_polog/metod_doc/2015/369/met_st_id.zip"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Documents\&#1056;&#1086;&#1084;&#1072;&#1085;\&#1045;&#1082;&#1089;&#1087;&#1088;&#1077;&#1089;&#1089;\&#1077;&#1082;&#1089;&#1087;&#1088;&#1077;&#1089;&#1089;&#1082;&#107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Лист1!$B$16</c:f>
              <c:strCache>
                <c:ptCount val="1"/>
                <c:pt idx="0">
                  <c:v>2012-2014</c:v>
                </c:pt>
              </c:strCache>
            </c:strRef>
          </c:tx>
          <c:spPr>
            <a:solidFill>
              <a:schemeClr val="accent2">
                <a:lumMod val="60000"/>
                <a:lumOff val="4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Лист1!$A$17:$A$20</c:f>
              <c:strCache>
                <c:ptCount val="4"/>
                <c:pt idx="0">
                  <c:v>Усього</c:v>
                </c:pt>
                <c:pt idx="1">
                  <c:v>до 49 осіб</c:v>
                </c:pt>
                <c:pt idx="2">
                  <c:v> 50-249 осіб</c:v>
                </c:pt>
                <c:pt idx="3">
                  <c:v>250 осіб і більше</c:v>
                </c:pt>
              </c:strCache>
            </c:strRef>
          </c:cat>
          <c:val>
            <c:numRef>
              <c:f>Лист1!$B$17:$B$20</c:f>
              <c:numCache>
                <c:formatCode>0.0</c:formatCode>
                <c:ptCount val="4"/>
                <c:pt idx="0">
                  <c:v>14.589882823663904</c:v>
                </c:pt>
                <c:pt idx="1">
                  <c:v>11.328068916008615</c:v>
                </c:pt>
                <c:pt idx="2">
                  <c:v>19.724264705882351</c:v>
                </c:pt>
                <c:pt idx="3">
                  <c:v>38.865419432709722</c:v>
                </c:pt>
              </c:numCache>
            </c:numRef>
          </c:val>
        </c:ser>
        <c:ser>
          <c:idx val="1"/>
          <c:order val="1"/>
          <c:tx>
            <c:strRef>
              <c:f>Лист1!$C$16</c:f>
              <c:strCache>
                <c:ptCount val="1"/>
                <c:pt idx="0">
                  <c:v>2014-2016</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Лист1!$A$17:$A$20</c:f>
              <c:strCache>
                <c:ptCount val="4"/>
                <c:pt idx="0">
                  <c:v>Усього</c:v>
                </c:pt>
                <c:pt idx="1">
                  <c:v>до 49 осіб</c:v>
                </c:pt>
                <c:pt idx="2">
                  <c:v> 50-249 осіб</c:v>
                </c:pt>
                <c:pt idx="3">
                  <c:v>250 осіб і більше</c:v>
                </c:pt>
              </c:strCache>
            </c:strRef>
          </c:cat>
          <c:val>
            <c:numRef>
              <c:f>Лист1!$C$17:$C$20</c:f>
              <c:numCache>
                <c:formatCode>0.0</c:formatCode>
                <c:ptCount val="4"/>
                <c:pt idx="0">
                  <c:v>18.376253336218713</c:v>
                </c:pt>
                <c:pt idx="1">
                  <c:v>14.848320959732533</c:v>
                </c:pt>
                <c:pt idx="2">
                  <c:v>24.675552437741143</c:v>
                </c:pt>
                <c:pt idx="3">
                  <c:v>39.643916913946583</c:v>
                </c:pt>
              </c:numCache>
            </c:numRef>
          </c:val>
        </c:ser>
        <c:dLbls>
          <c:showLegendKey val="0"/>
          <c:showVal val="0"/>
          <c:showCatName val="0"/>
          <c:showSerName val="0"/>
          <c:showPercent val="0"/>
          <c:showBubbleSize val="0"/>
        </c:dLbls>
        <c:gapWidth val="219"/>
        <c:axId val="429647200"/>
        <c:axId val="429645520"/>
      </c:barChart>
      <c:catAx>
        <c:axId val="429647200"/>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29645520"/>
        <c:crosses val="autoZero"/>
        <c:auto val="1"/>
        <c:lblAlgn val="ctr"/>
        <c:lblOffset val="100"/>
        <c:noMultiLvlLbl val="0"/>
      </c:catAx>
      <c:valAx>
        <c:axId val="429645520"/>
        <c:scaling>
          <c:orientation val="minMax"/>
        </c:scaling>
        <c:delete val="0"/>
        <c:axPos val="l"/>
        <c:majorGridlines>
          <c:spPr>
            <a:ln w="9525" cap="flat" cmpd="sng" algn="ctr">
              <a:noFill/>
              <a:round/>
            </a:ln>
            <a:effectLst/>
          </c:spPr>
        </c:majorGridlines>
        <c:numFmt formatCode="General"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29647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49C7A-1CD4-47B9-A4E5-394FB6060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3</Pages>
  <Words>2742</Words>
  <Characters>1563</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DCS</Company>
  <LinksUpToDate>false</LinksUpToDate>
  <CharactersWithSpaces>4297</CharactersWithSpaces>
  <SharedDoc>false</SharedDoc>
  <HLinks>
    <vt:vector size="12" baseType="variant">
      <vt:variant>
        <vt:i4>3670097</vt:i4>
      </vt:variant>
      <vt:variant>
        <vt:i4>3</vt:i4>
      </vt:variant>
      <vt:variant>
        <vt:i4>0</vt:i4>
      </vt:variant>
      <vt:variant>
        <vt:i4>5</vt:i4>
      </vt:variant>
      <vt:variant>
        <vt:lpwstr>http://www.ukrstat.gov.ua/express/expres_u.html</vt:lpwstr>
      </vt:variant>
      <vt:variant>
        <vt:lpwstr/>
      </vt:variant>
      <vt:variant>
        <vt:i4>6029326</vt:i4>
      </vt:variant>
      <vt:variant>
        <vt:i4>0</vt:i4>
      </vt:variant>
      <vt:variant>
        <vt:i4>0</vt:i4>
      </vt:variant>
      <vt:variant>
        <vt:i4>5</vt:i4>
      </vt:variant>
      <vt:variant>
        <vt:lpwstr>http://www.ukrstat.gov.ua/metod_polog/metod_doc/2015/369/met_st_id.zip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S.Marchenko</cp:lastModifiedBy>
  <cp:revision>6</cp:revision>
  <cp:lastPrinted>2017-10-06T11:09:00Z</cp:lastPrinted>
  <dcterms:created xsi:type="dcterms:W3CDTF">2017-10-05T08:47:00Z</dcterms:created>
  <dcterms:modified xsi:type="dcterms:W3CDTF">2017-10-06T11:18:00Z</dcterms:modified>
</cp:coreProperties>
</file>